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A8" w:rsidRPr="009B0122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+ </w:t>
      </w:r>
      <w:r w:rsidRPr="009B0122">
        <w:rPr>
          <w:rFonts w:ascii="Times New Roman" w:hAnsi="Times New Roman" w:cs="Times New Roman"/>
          <w:b/>
          <w:color w:val="002060"/>
          <w:sz w:val="28"/>
          <w:szCs w:val="28"/>
        </w:rPr>
        <w:t>Наименование ОНН</w:t>
      </w:r>
    </w:p>
    <w:p w:rsidR="001270A8" w:rsidRPr="00AF00D4" w:rsidRDefault="001270A8" w:rsidP="001270A8">
      <w:pPr>
        <w:spacing w:after="0" w:line="240" w:lineRule="auto"/>
        <w:ind w:left="-154" w:right="-1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D4">
        <w:rPr>
          <w:rFonts w:ascii="Times New Roman" w:hAnsi="Times New Roman" w:cs="Times New Roman"/>
          <w:b/>
          <w:sz w:val="28"/>
          <w:szCs w:val="28"/>
        </w:rPr>
        <w:t>Проектирование, разработка и совершенствование современных машиностроительных технологий, производственных процессов и материалов</w:t>
      </w:r>
    </w:p>
    <w:p w:rsidR="001270A8" w:rsidRDefault="001270A8" w:rsidP="001270A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i/>
          <w:sz w:val="28"/>
          <w:szCs w:val="28"/>
        </w:rPr>
        <w:t>1) Проектирование и разработка технологических процессов пищевых производств</w:t>
      </w: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270A8" w:rsidRPr="009B0122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1270A8" w:rsidRPr="005D28AD" w:rsidRDefault="001270A8" w:rsidP="001270A8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8"/>
          <w:szCs w:val="28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>Комплексная механизация и автоматизация технологических операций на различных стадиях процесса первичной обработки рыбы</w:t>
      </w:r>
    </w:p>
    <w:p w:rsidR="001270A8" w:rsidRPr="00AF00D4" w:rsidRDefault="001270A8" w:rsidP="001270A8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>Техническое совершенствование конструкций в условиях непрерывно возрастающих требований</w:t>
      </w:r>
    </w:p>
    <w:p w:rsidR="001270A8" w:rsidRDefault="001270A8" w:rsidP="001270A8">
      <w:pPr>
        <w:spacing w:after="0" w:line="240" w:lineRule="auto"/>
        <w:ind w:left="70" w:right="55"/>
        <w:jc w:val="both"/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>Повышение в экономически оправданных пределах производительности технологических процессов и технологических машин</w:t>
      </w:r>
    </w:p>
    <w:p w:rsidR="001270A8" w:rsidRDefault="001270A8" w:rsidP="001270A8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0"/>
          <w:szCs w:val="20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 xml:space="preserve">Снижение материалоемкости и энерговооруженности </w:t>
      </w:r>
      <w:proofErr w:type="spellStart"/>
      <w:r w:rsidRPr="0097325C">
        <w:rPr>
          <w:rFonts w:ascii="Times New Roman" w:hAnsi="Times New Roman" w:cs="Times New Roman"/>
          <w:sz w:val="20"/>
          <w:szCs w:val="20"/>
        </w:rPr>
        <w:t>порционирующего</w:t>
      </w:r>
      <w:proofErr w:type="spellEnd"/>
      <w:r w:rsidRPr="0097325C">
        <w:rPr>
          <w:rFonts w:ascii="Times New Roman" w:hAnsi="Times New Roman" w:cs="Times New Roman"/>
          <w:sz w:val="20"/>
          <w:szCs w:val="20"/>
        </w:rPr>
        <w:t xml:space="preserve"> оборудования</w:t>
      </w:r>
    </w:p>
    <w:p w:rsidR="001270A8" w:rsidRPr="0097325C" w:rsidRDefault="001270A8" w:rsidP="001270A8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0"/>
          <w:szCs w:val="20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>Разработка прогрессивных технико-экономических решений, повышающих эффективность технологических линий и предприятий</w:t>
      </w: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0A8" w:rsidRPr="009B0122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1270A8" w:rsidRPr="00AF00D4" w:rsidRDefault="001270A8" w:rsidP="001270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F00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Агеев О.В., д.т.н., доцент, профессор кафедры инжиниринга технологического оборудования; Наумов В.А., д.т.н., профессор, профессор кафедры </w:t>
      </w:r>
      <w:proofErr w:type="spellStart"/>
      <w:r w:rsidRPr="00AF00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техносферной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безопасности и </w:t>
      </w:r>
      <w:proofErr w:type="spellStart"/>
      <w:r w:rsidRPr="00AF00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природообустройства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Перетятко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С.Б., к.т.н., доцент кафедры 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инжиниринга технологического оборудования</w:t>
      </w:r>
    </w:p>
    <w:p w:rsidR="001270A8" w:rsidRPr="005D28AD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Основные научные работы за последние 5 лет</w:t>
      </w: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AF00D4">
        <w:rPr>
          <w:rFonts w:ascii="Times New Roman" w:hAnsi="Times New Roman" w:cs="Times New Roman"/>
          <w:i/>
          <w:sz w:val="24"/>
          <w:szCs w:val="24"/>
        </w:rPr>
        <w:t xml:space="preserve">Агеев, О.В. Совершенствование технологии производства дисковых ножей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рыбоперерабатывающих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 машин / О.В. Агеев, С.Б.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Перетятко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, А.В.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Насипов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, А.Л. Бондарь, Н.В. Самойлова // Вестник науки и образования Северо-Запада России [Электронный ресурс]. – 2024. – Т. 10. – № 4. – Шифр: ЭЛ № ФС77–63282. – С. 6-25. 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Перетятко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, С. Б. Повышение надежности определения дефектов при изготовлении деталей из керамических материалов для производства диэлектрических разрядных камер стационарных плазменных двигателей с использованием томографа / С. Б.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Перетятко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, Ю. Н.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Шихалева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 // Вестник МГТУ "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Станкин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>". – 2024. – № 4(71). – С. 27-36.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AF00D4">
        <w:rPr>
          <w:rFonts w:ascii="Times New Roman" w:hAnsi="Times New Roman" w:cs="Times New Roman"/>
          <w:i/>
          <w:sz w:val="24"/>
          <w:szCs w:val="24"/>
        </w:rPr>
        <w:t xml:space="preserve">Самойлова, Н.В. Оптимизация геометрии кромки фигурного ножа для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порционирования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 пищевых продуктов / Н.В. Самойлова, О.В. Агеев // Вестник науки и образования Северо-Запада России [Электронный ресурс]. – 2024. – Т. 10. – № 1. – Шифр: ЭЛ № ФС77–63282. – С. 16-28.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AF00D4">
        <w:rPr>
          <w:rFonts w:ascii="Times New Roman" w:hAnsi="Times New Roman" w:cs="Times New Roman"/>
          <w:i/>
          <w:sz w:val="24"/>
          <w:szCs w:val="24"/>
        </w:rPr>
        <w:t xml:space="preserve">Агеев, О.В. Подход к математическому моделированию процесса вибрационного резания пищевых материалов / О.В. Агеев, Н.В. Самойлова // Научный журнал Санкт-Петербургского национального исследовательского университета информационных технологий, механики и оптики. Серия: Процессы и аппараты пищевых производств. </w:t>
      </w:r>
      <w:r>
        <w:rPr>
          <w:rFonts w:ascii="Times New Roman" w:hAnsi="Times New Roman" w:cs="Times New Roman"/>
          <w:i/>
          <w:sz w:val="24"/>
          <w:szCs w:val="24"/>
        </w:rPr>
        <w:t xml:space="preserve">– 2023. – № 4(58). – С. 51-68. 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AF00D4">
        <w:rPr>
          <w:rFonts w:ascii="Times New Roman" w:hAnsi="Times New Roman" w:cs="Times New Roman"/>
          <w:i/>
          <w:sz w:val="24"/>
          <w:szCs w:val="24"/>
        </w:rPr>
        <w:t>Агеев, О.В. Совершенствование рецептуры рыборастительного полуфабриката с повышенным содержанием клетчатки / О.В. Агеев, И.М. Титова, Я.В. Бобков // Вестник Южно-Уральского государственного университета. Серия: Пищевые и биотехнологии. – 2023. – Т. 11. – № 3. – C. 55-63.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AF00D4">
        <w:rPr>
          <w:rFonts w:ascii="Times New Roman" w:hAnsi="Times New Roman" w:cs="Times New Roman"/>
          <w:i/>
          <w:sz w:val="24"/>
          <w:szCs w:val="24"/>
        </w:rPr>
        <w:t xml:space="preserve">Агеев, О.В. Разработка расчетной методики для определения параметров рабочих органов рыбомоечных машин / О.В. Агеев, А.А.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Яшонков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, Н.В. Самойлова // Вестник </w:t>
      </w:r>
      <w:r w:rsidRPr="00AF00D4">
        <w:rPr>
          <w:rFonts w:ascii="Times New Roman" w:hAnsi="Times New Roman" w:cs="Times New Roman"/>
          <w:i/>
          <w:sz w:val="24"/>
          <w:szCs w:val="24"/>
        </w:rPr>
        <w:lastRenderedPageBreak/>
        <w:t>Керченского государственного морского технологического университета. – 2023. – № 3. – C. 103-114.</w:t>
      </w: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AF00D4">
        <w:rPr>
          <w:rFonts w:ascii="Times New Roman" w:hAnsi="Times New Roman" w:cs="Times New Roman"/>
          <w:i/>
          <w:sz w:val="24"/>
          <w:szCs w:val="24"/>
        </w:rPr>
        <w:t xml:space="preserve">Агеев, О.В. Анализ методологических принципов моделирования гибких пищевых систем / О.В. Агеев, О.А.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Лизоркина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>, Н.В. Самойлова // Вестник науки и образования Северо-Запада России [Электронный ресурс]. – 2023. – Т. 9. – № 2. – Шифр: ЭЛ № ФС77–63282. – С. 7-24.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Фатыхов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, Ю.А. Разработка продукционных систем пищевых производств / Ю.А.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Фатыхов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>, О.В. Агеев, Р.К. Поляков, В.А. Наумов, В.И. Воробьев // Вестник Керченского государственного морского технологического университета. – 2022. – № 4. – C. 413-427.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9.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>Ageev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O.V. Increasing the Efficiency of Food Materials Cutting during inclined and Shear Movements of Knife. /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>Dowgiallo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A.,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>Streczynska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M.,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>Piepiórka-Stepuk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J.,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>Samojlova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N.V.,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>Jakubowski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M. // Materials, 2022, Vol. 15, 289.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 </w:t>
      </w:r>
      <w:r w:rsidRPr="00AF00D4">
        <w:rPr>
          <w:rFonts w:ascii="Times New Roman" w:hAnsi="Times New Roman" w:cs="Times New Roman"/>
          <w:i/>
          <w:sz w:val="24"/>
          <w:szCs w:val="24"/>
        </w:rPr>
        <w:t>Наумов В.А. Диаграммы производительности судовых вакуумных рыбонасосных установок // Вестник Астраханского государственного технического университета. Серия: Рыбное хозяйство. 2022. № 1. С. 39–46.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 </w:t>
      </w:r>
      <w:r w:rsidRPr="00AF00D4">
        <w:rPr>
          <w:rFonts w:ascii="Times New Roman" w:hAnsi="Times New Roman" w:cs="Times New Roman"/>
          <w:i/>
          <w:sz w:val="24"/>
          <w:szCs w:val="24"/>
        </w:rPr>
        <w:t xml:space="preserve">Ахмедова Н.Р.,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Левичева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 О.И., Наумов В.А. Гидравлический расчет технологического трубопровода для перекачивания молочных продуктов центробежным насосом // Вестник Красноярского гос. аграрного ун-та // 2022. – № 5. – С.216–225.</w:t>
      </w: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F00D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03BCC">
        <w:rPr>
          <w:rFonts w:ascii="Times New Roman" w:hAnsi="Times New Roman" w:cs="Times New Roman"/>
          <w:i/>
          <w:sz w:val="28"/>
          <w:szCs w:val="28"/>
        </w:rPr>
        <w:t>Современные машиностроительные технологии и материалы</w:t>
      </w: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270A8" w:rsidRPr="009B0122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1270A8" w:rsidRPr="005D28AD" w:rsidRDefault="001270A8" w:rsidP="001270A8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8"/>
          <w:szCs w:val="28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>Повышение долговечности и надежности машин, их подсистем и комплектующих изделий</w:t>
      </w:r>
    </w:p>
    <w:p w:rsidR="001270A8" w:rsidRDefault="001270A8" w:rsidP="001270A8">
      <w:pPr>
        <w:spacing w:after="0" w:line="240" w:lineRule="auto"/>
        <w:ind w:left="70" w:right="55"/>
        <w:jc w:val="both"/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 xml:space="preserve">Разработка </w:t>
      </w:r>
      <w:proofErr w:type="spellStart"/>
      <w:r w:rsidRPr="0097325C">
        <w:rPr>
          <w:rFonts w:ascii="Times New Roman" w:hAnsi="Times New Roman" w:cs="Times New Roman"/>
          <w:sz w:val="20"/>
          <w:szCs w:val="20"/>
        </w:rPr>
        <w:t>эргодинамического</w:t>
      </w:r>
      <w:proofErr w:type="spellEnd"/>
      <w:r w:rsidRPr="0097325C">
        <w:rPr>
          <w:rFonts w:ascii="Times New Roman" w:hAnsi="Times New Roman" w:cs="Times New Roman"/>
          <w:sz w:val="20"/>
          <w:szCs w:val="20"/>
        </w:rPr>
        <w:t xml:space="preserve"> метода анализа общих закономерностей эволюции систем с трением</w:t>
      </w:r>
    </w:p>
    <w:p w:rsidR="001270A8" w:rsidRPr="0097325C" w:rsidRDefault="001270A8" w:rsidP="001270A8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0"/>
          <w:szCs w:val="20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97325C">
        <w:rPr>
          <w:rFonts w:ascii="Times New Roman" w:hAnsi="Times New Roman" w:cs="Times New Roman"/>
          <w:sz w:val="20"/>
          <w:szCs w:val="20"/>
        </w:rPr>
        <w:t>Трибоэргодинамика</w:t>
      </w:r>
      <w:proofErr w:type="spellEnd"/>
    </w:p>
    <w:p w:rsidR="001270A8" w:rsidRPr="0097325C" w:rsidRDefault="001270A8" w:rsidP="001270A8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0"/>
          <w:szCs w:val="20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>Совершенствование приводов промыслового и пищевого оборудования</w:t>
      </w: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0A8" w:rsidRPr="009B0122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1270A8" w:rsidRPr="00603BCC" w:rsidRDefault="001270A8" w:rsidP="001270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Федоров С.В., д.т.н., профессор, зав. кафедрой теории механизмов и машин и деталей машин; Шарков О.В., д.т.н., профессор кафедры теории механизмов и машин и деталей машин; Середа Н.А., к.т.н., доцент, доцент кафедры теории механизмов и машин и деталей машин</w:t>
      </w:r>
    </w:p>
    <w:p w:rsidR="001270A8" w:rsidRPr="005D28AD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Основные научные работы за последние 5 лет</w:t>
      </w: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1.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On the Structural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Superplasticity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Third Body According to the Model of a Mechanical (Nano) Quantum / S. V.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Friction and Wear. – 2024. – Vol. 45, No. 2. – P. 107-114.</w:t>
      </w:r>
    </w:p>
    <w:p w:rsidR="001270A8" w:rsidRP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Корягин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С.И. Экспериментальное определение коэффициента сцепления колесных робототехнических устройств с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ферромагнитной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поверхностью / С. И.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Корягин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, О. В. Шарков, Н.Л. Великанов // Известия высших учебных заведений. </w:t>
      </w:r>
      <w:r w:rsidRPr="001270A8">
        <w:rPr>
          <w:rFonts w:ascii="Times New Roman" w:hAnsi="Times New Roman" w:cs="Times New Roman"/>
          <w:i/>
          <w:sz w:val="24"/>
          <w:szCs w:val="24"/>
        </w:rPr>
        <w:t>Машиностроение. – 2024. – № 4(769). – С. 18-25.</w:t>
      </w:r>
    </w:p>
    <w:p w:rsidR="001270A8" w:rsidRP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Корягин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С.И. Исследование адгезионной прочности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соединений при отрыве / С.И.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Корягин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, О. В. Шарков, Н. Л. Великанов // Известия высших учебных заведений. </w:t>
      </w:r>
      <w:r w:rsidRPr="001270A8">
        <w:rPr>
          <w:rFonts w:ascii="Times New Roman" w:hAnsi="Times New Roman" w:cs="Times New Roman"/>
          <w:i/>
          <w:sz w:val="24"/>
          <w:szCs w:val="24"/>
        </w:rPr>
        <w:t>Машиностроение. – 2024. – № 6(771). – С. 12-21.</w:t>
      </w:r>
    </w:p>
    <w:p w:rsidR="001270A8" w:rsidRP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Мосур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В.Г. Оценка долговечности резиновых демпфирующих элементов в условиях динамического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нагружения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/ В. Г.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Мосур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, О. В. Шарков // Известия высших учебных заведений. </w:t>
      </w:r>
      <w:r w:rsidRPr="001270A8">
        <w:rPr>
          <w:rFonts w:ascii="Times New Roman" w:hAnsi="Times New Roman" w:cs="Times New Roman"/>
          <w:i/>
          <w:sz w:val="24"/>
          <w:szCs w:val="24"/>
        </w:rPr>
        <w:t>Машиностроение. – 2024. – № 9(774). – С. 3-9.</w:t>
      </w:r>
    </w:p>
    <w:p w:rsidR="001270A8" w:rsidRP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5. </w:t>
      </w:r>
      <w:r w:rsidRPr="00603BCC">
        <w:rPr>
          <w:rFonts w:ascii="Times New Roman" w:hAnsi="Times New Roman" w:cs="Times New Roman"/>
          <w:i/>
          <w:sz w:val="24"/>
          <w:szCs w:val="24"/>
        </w:rPr>
        <w:t xml:space="preserve">Федоров С.В. Структурно-энергетический аспект коэффициента трения / С.В. Федоров // Трение и износ, 2023. </w:t>
      </w:r>
      <w:r w:rsidRPr="00127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44. - № 3. </w:t>
      </w:r>
      <w:r w:rsidRPr="00603BCC">
        <w:rPr>
          <w:rFonts w:ascii="Times New Roman" w:hAnsi="Times New Roman" w:cs="Times New Roman"/>
          <w:i/>
          <w:sz w:val="24"/>
          <w:szCs w:val="24"/>
        </w:rPr>
        <w:t>С</w:t>
      </w:r>
      <w:r w:rsidRPr="001270A8">
        <w:rPr>
          <w:rFonts w:ascii="Times New Roman" w:hAnsi="Times New Roman" w:cs="Times New Roman"/>
          <w:i/>
          <w:sz w:val="24"/>
          <w:szCs w:val="24"/>
          <w:lang w:val="en-US"/>
        </w:rPr>
        <w:t>. 584—594.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F4A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6.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Structural-Energy Aspect of the Friction Coefficient / S.V.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Friction and Wear, 2023, Vol. 44, No. 3, pp. 189–196.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70A8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127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The Mystery and Clarity of Leonardo da Vinci's Coefficient of Friction / S.V. </w:t>
      </w:r>
      <w:proofErr w:type="spellStart"/>
      <w:r w:rsidRPr="001270A8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127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Materials and Engineering. </w:t>
      </w:r>
      <w:r w:rsidRPr="00603BCC">
        <w:rPr>
          <w:rFonts w:ascii="Times New Roman" w:hAnsi="Times New Roman" w:cs="Times New Roman"/>
          <w:i/>
          <w:sz w:val="24"/>
          <w:szCs w:val="24"/>
        </w:rPr>
        <w:t xml:space="preserve">2023.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Vol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>. 01, pp.8-20.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603BCC">
        <w:rPr>
          <w:rFonts w:ascii="Times New Roman" w:hAnsi="Times New Roman" w:cs="Times New Roman"/>
          <w:i/>
          <w:sz w:val="24"/>
          <w:szCs w:val="24"/>
        </w:rPr>
        <w:t>Шарков О.В. Определение участка нарезания мелкомодульных зубьев в эксцентриковых механизмах свободного хода / О.В. Шарков, А.В. Калинин // Известия высших учебных заведений. Машиностроение. 2023. - №4(757). - С. 3–9.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Pr="00603BCC">
        <w:rPr>
          <w:rFonts w:ascii="Times New Roman" w:hAnsi="Times New Roman" w:cs="Times New Roman"/>
          <w:i/>
          <w:sz w:val="24"/>
          <w:szCs w:val="24"/>
        </w:rPr>
        <w:t>Шарков О.В. Расчетно-экспериментальная оценка ресурса роликовых механизмов свободного хода по критерию износа / О.В. Шарков // Технико-технологические проблемы сервиса. 2023.- №1(64). - С. 3 – 7.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Pr="00603BCC">
        <w:rPr>
          <w:rFonts w:ascii="Times New Roman" w:hAnsi="Times New Roman" w:cs="Times New Roman"/>
          <w:i/>
          <w:sz w:val="24"/>
          <w:szCs w:val="24"/>
        </w:rPr>
        <w:t>Середа Н. А. Расчетные зависимости для оперативного определения силовых параметров приводов технологических машин / Н. А. Середа // Справочник. Инженерный журнал. 2023. - № 11 (320). - С. 39-43.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 </w:t>
      </w:r>
      <w:r w:rsidRPr="00603BCC">
        <w:rPr>
          <w:rFonts w:ascii="Times New Roman" w:hAnsi="Times New Roman" w:cs="Times New Roman"/>
          <w:i/>
          <w:sz w:val="24"/>
          <w:szCs w:val="24"/>
        </w:rPr>
        <w:t>Федоров С.В. Тепловые (температурные) принципы совместимого трения / С.В. Федоров // Трение и износ. - 2022. – Т. 43, № 2. – С. 210-220.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BCC">
        <w:rPr>
          <w:rFonts w:ascii="Times New Roman" w:hAnsi="Times New Roman" w:cs="Times New Roman"/>
          <w:i/>
          <w:sz w:val="24"/>
          <w:szCs w:val="24"/>
        </w:rPr>
        <w:t xml:space="preserve">Федоров С.В. Расчетная оценка размера элементарной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трибосистемы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/ С.В. Федоров // Трение и износ - 2022. — Т. 43, № 5. — С. 515—524.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F4A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11.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Calculated Assessment of Elementary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Tribosystem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Size / S.V.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Friction and Wear, 2022, Vol. 43, No. 5, pp. 515–147.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F4A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12.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Thermal (Temperature) Principles of Compatible Friction / S.V.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Friction and Wear, 2022, Vol. 43, No. 2, pp. 140–147.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13. </w:t>
      </w:r>
      <w:r w:rsidRPr="00603BCC">
        <w:rPr>
          <w:rFonts w:ascii="Times New Roman" w:hAnsi="Times New Roman" w:cs="Times New Roman"/>
          <w:i/>
          <w:sz w:val="24"/>
          <w:szCs w:val="24"/>
        </w:rPr>
        <w:t>Середа Н.А. Семейство кривошипно-коромысловых механизмов ККМ-75°: конспект практических занятий по параметрическому анализу механизмов / Н.А. Середа // Справочник. Инженерный журнал с приложением. – 2022. - № 01 (298). – С. 37 – 46.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14. </w:t>
      </w:r>
      <w:r w:rsidRPr="00603BCC">
        <w:rPr>
          <w:rFonts w:ascii="Times New Roman" w:hAnsi="Times New Roman" w:cs="Times New Roman"/>
          <w:i/>
          <w:sz w:val="24"/>
          <w:szCs w:val="24"/>
        </w:rPr>
        <w:t>Середа Н.А. Способ определения реакций в парах одноподвижного механизма технологической машины / Н.А. Середа, С.В. Федоров // Известия КГТУ. – 2022. – № 65. – С. 81 – 94.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15. </w:t>
      </w:r>
      <w:r w:rsidRPr="00603BCC">
        <w:rPr>
          <w:rFonts w:ascii="Times New Roman" w:hAnsi="Times New Roman" w:cs="Times New Roman"/>
          <w:i/>
          <w:sz w:val="24"/>
          <w:szCs w:val="24"/>
        </w:rPr>
        <w:t xml:space="preserve">Середа Н.А. Машины для перемещения изделий с поступательным движением звена, связанного с захватом / Н.А. Середа, А.И.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Галочкина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// Транспортное, горное и строительное машиностроение: наука и производство. – 2022. - № 16. – С. 46 – 50.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F00D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F4AEA">
        <w:rPr>
          <w:rFonts w:ascii="Times New Roman" w:hAnsi="Times New Roman" w:cs="Times New Roman"/>
          <w:i/>
          <w:sz w:val="28"/>
          <w:szCs w:val="28"/>
        </w:rPr>
        <w:t>Совершенствование технологии изготовления деталей с применением цифровых двойников</w:t>
      </w: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270A8" w:rsidRPr="009B0122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1270A8" w:rsidRPr="005D28AD" w:rsidRDefault="001270A8" w:rsidP="001270A8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8"/>
          <w:szCs w:val="28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>Совершенствование технологии изготовления изделий сложной формы из мягких материалов с применением цифровых двойников</w:t>
      </w:r>
    </w:p>
    <w:p w:rsidR="001270A8" w:rsidRDefault="001270A8" w:rsidP="001270A8">
      <w:pPr>
        <w:spacing w:after="0" w:line="240" w:lineRule="auto"/>
        <w:ind w:left="70" w:right="55"/>
        <w:jc w:val="both"/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>Повышение стабильности работы изделий, изготовленных из материала с эффектом памяти формы за счет совершенствования технологии их изготовления</w:t>
      </w: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0A8" w:rsidRPr="009B0122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1270A8" w:rsidRPr="001270A8" w:rsidRDefault="001270A8" w:rsidP="001270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Подашев</w:t>
      </w:r>
      <w:proofErr w:type="spellEnd"/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., д.т.н.,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доцент, 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профессор кафедры инжиниринга технологического оборудования;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Кисель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</w:t>
      </w: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.т.н.,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доцент, доцент 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кафедры инжиниринг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технологического оборудования.</w:t>
      </w:r>
    </w:p>
    <w:p w:rsidR="001270A8" w:rsidRDefault="001270A8" w:rsidP="001270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</w:pPr>
    </w:p>
    <w:p w:rsidR="001270A8" w:rsidRDefault="001270A8" w:rsidP="001270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</w:pPr>
    </w:p>
    <w:p w:rsidR="001270A8" w:rsidRDefault="001270A8" w:rsidP="001270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</w:pPr>
    </w:p>
    <w:p w:rsidR="001270A8" w:rsidRPr="001270A8" w:rsidRDefault="001270A8" w:rsidP="001270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</w:pPr>
      <w:bookmarkStart w:id="0" w:name="_GoBack"/>
      <w:bookmarkEnd w:id="0"/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lastRenderedPageBreak/>
        <w:t>+ Основные научные работы за последние 5 лет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820">
        <w:rPr>
          <w:rFonts w:ascii="Times New Roman" w:hAnsi="Times New Roman" w:cs="Times New Roman"/>
          <w:i/>
          <w:sz w:val="24"/>
          <w:szCs w:val="24"/>
        </w:rPr>
        <w:t xml:space="preserve">1. Луценко И.И. Анализ технологии изготовления изделий сложной формы из древесины и возможностей ее совершенствования / И.И. Луценко, Д.Б.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Подашев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// Деревообрабатывающая промышленность. – 2024. – № 12. – С. 23-29. </w:t>
      </w:r>
    </w:p>
    <w:p w:rsidR="001270A8" w:rsidRPr="006F4AEA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820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Подашев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Д.Б. Исследование возможности обработки кромок на торцах зубчатых колес вращающимися эластичными абразивными инструментами / Д.Б.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Подашев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// Вестник Пермского национального исследовательского политехнического университета. Машиностроение, материаловедение. – 2024. – Т. 26, № 4. – С. 19-26.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CB2820">
        <w:rPr>
          <w:rFonts w:ascii="Times New Roman" w:hAnsi="Times New Roman" w:cs="Times New Roman"/>
          <w:i/>
          <w:sz w:val="24"/>
          <w:szCs w:val="24"/>
        </w:rPr>
        <w:t>Губин Д. С. Особенности расчета температуры резания при высокоскоростном фрезеровании алюминиевых сплавов без применения СОЖ / Д. С. Губин, А. Г. Кисель // Обработка металлов (технология, оборудование, инструменты). – 2024. – Т. 26, № 1. – С. 38-54.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Кисель А. Г. Влияние режима фрезерования заготовки из стали 45 на диапазон шероховатости получаемой поверхности / А. Г. Кисель, Т. С.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Мамедкулиев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>, А. И. Романовский // Транспортное машиностроение. – 2024. – № 6(30). – С. 4-10. 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CB2820">
        <w:rPr>
          <w:rFonts w:ascii="Times New Roman" w:hAnsi="Times New Roman" w:cs="Times New Roman"/>
          <w:i/>
          <w:sz w:val="24"/>
          <w:szCs w:val="24"/>
        </w:rPr>
        <w:t>Кисель А. Г. Изучение конструктивных особенностей фрезерных станков, используемых для обработки литья из алюминиевых сплавов / А. Г. Кисель, Н. А. Фролова, П. В. Целиков // Балтийский морской форум : Материалы XI Международного Балтийского морского форума. В 8-ми томах, Калининград, 25–30 сентября 2023 года. – Калининград: Калининградский государственный технический университет, 2023. – С. 143-147.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Кисель А. Г. Прогнозирование смазочных свойств СОЖ по их плотности и смачивающему действию / А. Г. Кисель, В. Г.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Чуранкин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// Обработка металлов (технология, оборудование, инструменты). – 2023. – Т. 25, № 2. – С. 6-16.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Влияние режима обработки и метода охлаждения зоны резания на потребляемую максимальную мощность, высоту образовавшихся при сверлении заусенцев и получаемое отклонение диаметра / А. Г. Кисель, Д. С.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Макашин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, Д. Ю.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Белан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>, К. В. Аверков // Омский научный вестник. – 2023. – № 1(185). – С. 19-24.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Макашин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Д. С. Использование методов генерации управляющих программ ЧПУ при изготовлении винта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Трооста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/ Д. С.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Макашин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>, А. Г. Кисель // Научные проблемы водного транспорта. – 2023. – № 77. – С. 40-54.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Pr="00CB2820">
        <w:rPr>
          <w:rFonts w:ascii="Times New Roman" w:hAnsi="Times New Roman" w:cs="Times New Roman"/>
          <w:i/>
          <w:sz w:val="24"/>
          <w:szCs w:val="24"/>
        </w:rPr>
        <w:t xml:space="preserve">Кисель А. Г. Влияние СОЖ и режимов обработки на шероховатость поверхности при торцевом фрезеровании заготовок из алюминиевых сплавов / А. Г. Кисель, Д. С.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</w:rPr>
        <w:t>Макашин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</w:rPr>
        <w:t xml:space="preserve"> // Омский научный вестник. – 2022. – № 3(183). – С. 32-36.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10.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>Podashev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D. Process performance and form accuracy of edges on inclined surfaces of parts when processing with radial polymer abrasive brushes / D.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>Podashev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International Journal of Abrasive Technology. – 2022. – Vol. 11, No. 2. – P. 136.</w:t>
      </w:r>
    </w:p>
    <w:p w:rsidR="001270A8" w:rsidRPr="00CB2820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11.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>Podashev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D. Control of Deformation of Elastic Polymer-Abrasive Circles at their Wear / D. </w:t>
      </w:r>
      <w:proofErr w:type="spellStart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>Podashev</w:t>
      </w:r>
      <w:proofErr w:type="spellEnd"/>
      <w:r w:rsidRPr="00CB28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Materials Research Proceedings, 2022. – P. 329-334.</w:t>
      </w: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00D54" w:rsidRPr="001270A8" w:rsidRDefault="00000D54" w:rsidP="001270A8">
      <w:pPr>
        <w:rPr>
          <w:lang w:val="en-US"/>
        </w:rPr>
      </w:pPr>
    </w:p>
    <w:sectPr w:rsidR="00000D54" w:rsidRPr="0012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DB06A3"/>
    <w:multiLevelType w:val="hybridMultilevel"/>
    <w:tmpl w:val="8EA28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841901"/>
    <w:multiLevelType w:val="hybridMultilevel"/>
    <w:tmpl w:val="E646C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368C1"/>
    <w:multiLevelType w:val="hybridMultilevel"/>
    <w:tmpl w:val="FF6C6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00D54"/>
    <w:rsid w:val="000212A2"/>
    <w:rsid w:val="00021CAB"/>
    <w:rsid w:val="00082781"/>
    <w:rsid w:val="001270A8"/>
    <w:rsid w:val="00156086"/>
    <w:rsid w:val="00165A3C"/>
    <w:rsid w:val="00197C15"/>
    <w:rsid w:val="001B5956"/>
    <w:rsid w:val="001C4CE5"/>
    <w:rsid w:val="001D47ED"/>
    <w:rsid w:val="001F399C"/>
    <w:rsid w:val="002042FC"/>
    <w:rsid w:val="002131EB"/>
    <w:rsid w:val="002956F4"/>
    <w:rsid w:val="0031201E"/>
    <w:rsid w:val="003C3980"/>
    <w:rsid w:val="00417B34"/>
    <w:rsid w:val="00474113"/>
    <w:rsid w:val="00494B0C"/>
    <w:rsid w:val="00496CDF"/>
    <w:rsid w:val="00496D39"/>
    <w:rsid w:val="005155B1"/>
    <w:rsid w:val="00586D45"/>
    <w:rsid w:val="005B28A4"/>
    <w:rsid w:val="005C649A"/>
    <w:rsid w:val="007006EF"/>
    <w:rsid w:val="008423C7"/>
    <w:rsid w:val="00877F39"/>
    <w:rsid w:val="008A1031"/>
    <w:rsid w:val="008A2E86"/>
    <w:rsid w:val="00981B61"/>
    <w:rsid w:val="009957B6"/>
    <w:rsid w:val="009A1D3D"/>
    <w:rsid w:val="009D788B"/>
    <w:rsid w:val="00A25134"/>
    <w:rsid w:val="00A37993"/>
    <w:rsid w:val="00A71F45"/>
    <w:rsid w:val="00A743A9"/>
    <w:rsid w:val="00A86D7A"/>
    <w:rsid w:val="00AB11DD"/>
    <w:rsid w:val="00AB267C"/>
    <w:rsid w:val="00AB3719"/>
    <w:rsid w:val="00AD742C"/>
    <w:rsid w:val="00AD7459"/>
    <w:rsid w:val="00B26123"/>
    <w:rsid w:val="00B31342"/>
    <w:rsid w:val="00B56C60"/>
    <w:rsid w:val="00B775C0"/>
    <w:rsid w:val="00B92826"/>
    <w:rsid w:val="00C15265"/>
    <w:rsid w:val="00C61D63"/>
    <w:rsid w:val="00C63C3D"/>
    <w:rsid w:val="00C92C04"/>
    <w:rsid w:val="00CB7169"/>
    <w:rsid w:val="00D4465F"/>
    <w:rsid w:val="00D658B8"/>
    <w:rsid w:val="00DB0105"/>
    <w:rsid w:val="00DD1441"/>
    <w:rsid w:val="00DD7A0E"/>
    <w:rsid w:val="00DE07C0"/>
    <w:rsid w:val="00FA1FA1"/>
    <w:rsid w:val="00FC63C5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31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31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Dima</cp:lastModifiedBy>
  <cp:revision>7</cp:revision>
  <dcterms:created xsi:type="dcterms:W3CDTF">2024-04-18T07:08:00Z</dcterms:created>
  <dcterms:modified xsi:type="dcterms:W3CDTF">2025-03-01T05:53:00Z</dcterms:modified>
</cp:coreProperties>
</file>