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3B" w:rsidRPr="005A023B" w:rsidRDefault="005A023B" w:rsidP="005A02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3B">
        <w:rPr>
          <w:rFonts w:ascii="Times New Roman" w:eastAsia="Calibri" w:hAnsi="Times New Roman" w:cs="Times New Roman"/>
          <w:b/>
          <w:sz w:val="24"/>
          <w:szCs w:val="24"/>
        </w:rPr>
        <w:t>Наиболее значимые публикации коллектива научной школы в 202</w:t>
      </w:r>
      <w:r w:rsidR="00AD0DD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A023B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BB1D3C" w:rsidRPr="00AD0DDB" w:rsidRDefault="00AD0DDB" w:rsidP="00AD0D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DB">
        <w:rPr>
          <w:rFonts w:ascii="Times New Roman" w:eastAsia="Calibri" w:hAnsi="Times New Roman" w:cs="Times New Roman"/>
          <w:sz w:val="24"/>
          <w:szCs w:val="24"/>
        </w:rPr>
        <w:t>Евдокимова, Н.А. Об изменениях в новой методике проведения специальной оценки условий труда // Вестник Международной академии наук экологии и безопасности жизнедеятельности (МАНЭБ). — 2024. — том 29, № 2. — С. 25-32.</w:t>
      </w:r>
    </w:p>
    <w:p w:rsidR="00AD0DDB" w:rsidRPr="00AD0DDB" w:rsidRDefault="00AD0DDB" w:rsidP="00AD0D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DB">
        <w:rPr>
          <w:rFonts w:ascii="Times New Roman" w:hAnsi="Times New Roman" w:cs="Times New Roman"/>
          <w:sz w:val="24"/>
          <w:szCs w:val="24"/>
        </w:rPr>
        <w:t>Лукина А.С., Станкевич Т.С. Калькулятор определения перелива нефтепродукта через нормативную преграду // Вестник молодежной науки. 2024. № 3 (45). С. 10.</w:t>
      </w:r>
    </w:p>
    <w:p w:rsidR="00AD0DDB" w:rsidRPr="00AD0DDB" w:rsidRDefault="00AD0DDB" w:rsidP="00AD0D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DB">
        <w:rPr>
          <w:rFonts w:ascii="Times New Roman" w:hAnsi="Times New Roman" w:cs="Times New Roman"/>
          <w:sz w:val="24"/>
          <w:szCs w:val="24"/>
        </w:rPr>
        <w:t xml:space="preserve">Минько В.М., </w:t>
      </w:r>
      <w:proofErr w:type="spellStart"/>
      <w:r w:rsidRPr="00AD0DDB">
        <w:rPr>
          <w:rFonts w:ascii="Times New Roman" w:hAnsi="Times New Roman" w:cs="Times New Roman"/>
          <w:sz w:val="24"/>
          <w:szCs w:val="24"/>
        </w:rPr>
        <w:t>Дородникова</w:t>
      </w:r>
      <w:proofErr w:type="spellEnd"/>
      <w:r w:rsidRPr="00AD0DDB">
        <w:rPr>
          <w:rFonts w:ascii="Times New Roman" w:hAnsi="Times New Roman" w:cs="Times New Roman"/>
          <w:sz w:val="24"/>
          <w:szCs w:val="24"/>
        </w:rPr>
        <w:t xml:space="preserve"> И.В. К повышению полноты статистики несчастных случаев на производстве // Безопасность жизнедеятельности. 2024. № 8 (284). С. 34-38.</w:t>
      </w:r>
    </w:p>
    <w:p w:rsidR="00AD0DDB" w:rsidRPr="00AD0DDB" w:rsidRDefault="00AD0DDB" w:rsidP="00AD0D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DB">
        <w:rPr>
          <w:rFonts w:ascii="Times New Roman" w:hAnsi="Times New Roman" w:cs="Times New Roman"/>
          <w:sz w:val="24"/>
          <w:szCs w:val="24"/>
        </w:rPr>
        <w:t>Минько В.М., Пискун Р.И. О факторах опасности и профессиональных рисков на танкерном флоте // Безопасность жизнедеятельности. 2024. № 6 (282). С. 3-8.</w:t>
      </w:r>
    </w:p>
    <w:p w:rsidR="00AD0DDB" w:rsidRPr="00AD0DDB" w:rsidRDefault="00AD0DDB" w:rsidP="00AD0D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DB">
        <w:rPr>
          <w:rFonts w:ascii="Times New Roman" w:hAnsi="Times New Roman" w:cs="Times New Roman"/>
          <w:sz w:val="24"/>
          <w:szCs w:val="24"/>
        </w:rPr>
        <w:t>Минько В.М., Попов Р.А. Об опасных зонах при падении предметов, грузов с высоты // Вестник МАНЭБ. 2024. Т. 29. № 2. С. 55-60.</w:t>
      </w:r>
    </w:p>
    <w:p w:rsidR="00AD0DDB" w:rsidRPr="005A023B" w:rsidRDefault="00AD0DDB" w:rsidP="00AD0D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DB">
        <w:rPr>
          <w:rFonts w:ascii="Times New Roman" w:hAnsi="Times New Roman" w:cs="Times New Roman"/>
          <w:sz w:val="24"/>
          <w:szCs w:val="24"/>
        </w:rPr>
        <w:t>Минько В.М., Попов Р.А. К определению расстояния отлета предметов, грузов                    при падении с высоты // Вестник молодежной науки. - 2024. №3(45). с.11.</w:t>
      </w:r>
      <w:bookmarkStart w:id="0" w:name="_GoBack"/>
      <w:bookmarkEnd w:id="0"/>
    </w:p>
    <w:sectPr w:rsidR="00AD0DDB" w:rsidRPr="005A023B" w:rsidSect="003E40E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368C1"/>
    <w:multiLevelType w:val="hybridMultilevel"/>
    <w:tmpl w:val="FF6C622C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0E"/>
    <w:rsid w:val="003E40E8"/>
    <w:rsid w:val="00472C0E"/>
    <w:rsid w:val="005A023B"/>
    <w:rsid w:val="009B357E"/>
    <w:rsid w:val="00AD0DDB"/>
    <w:rsid w:val="00BB1D3C"/>
    <w:rsid w:val="00F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A0AA"/>
  <w15:chartTrackingRefBased/>
  <w15:docId w15:val="{3BCE7EB8-CE8B-4B47-A8DC-83EC6757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>KLGTU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Бурбах Анна</dc:creator>
  <cp:keywords/>
  <dc:description/>
  <cp:lastModifiedBy>Бурбах Анна Сергеевна</cp:lastModifiedBy>
  <cp:revision>5</cp:revision>
  <dcterms:created xsi:type="dcterms:W3CDTF">2023-03-02T11:53:00Z</dcterms:created>
  <dcterms:modified xsi:type="dcterms:W3CDTF">2025-03-18T08:04:00Z</dcterms:modified>
</cp:coreProperties>
</file>