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6704" w14:textId="58A3483F" w:rsidR="003106AA" w:rsidRPr="003106AA" w:rsidRDefault="003106AA" w:rsidP="003106AA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06AA">
        <w:rPr>
          <w:rFonts w:ascii="Times New Roman" w:eastAsia="Calibri" w:hAnsi="Times New Roman" w:cs="Times New Roman"/>
          <w:b/>
          <w:sz w:val="24"/>
          <w:szCs w:val="24"/>
        </w:rPr>
        <w:t>Основные публикации по теме Экология и управление водными биоресурсами в 202</w:t>
      </w:r>
      <w:r w:rsidR="003902B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106AA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14:paraId="1E93F0CE" w14:textId="64CB00CB" w:rsidR="000B3592" w:rsidRDefault="003902B4" w:rsidP="00837D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B4">
        <w:rPr>
          <w:rFonts w:ascii="Times New Roman" w:eastAsia="Calibri" w:hAnsi="Times New Roman" w:cs="Times New Roman"/>
          <w:sz w:val="24"/>
          <w:szCs w:val="24"/>
        </w:rPr>
        <w:t>Кривопускова, Е. В. Особенности рациона европейской ряпушки (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Coregonus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albula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, L) озера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Виштынецкого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(Калининградская область) в условиях возрастающей антропогенной нагрузки / Е. В. Кривопускова, О. А. Новожилов // Известия КГТУ. – 2025. – № 77. – С. 26-39. – DOI 10.46845/1997-3071-2025-77-26-39.</w:t>
      </w:r>
    </w:p>
    <w:p w14:paraId="7D026B67" w14:textId="53C55FFB" w:rsidR="00837DF3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Ляхов, А.В. Особенности нерестовой миграции рыб на р. Промысловой бассейна Куршского залива в 2023 г / А.В. Ляхов, А.В.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Алдушин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// Вестник молодежной науки. – 2025. – № 1(48). – С. 9. – DOI 10.46845/2541-8254-2024-1(48)-9-9.</w:t>
      </w:r>
    </w:p>
    <w:p w14:paraId="55FFF467" w14:textId="6BD9A6E6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Морфометрические особенности котловин малых водоемов Калининграда на примере системы прудов Летнего и Зимнего / Е. А. Севостьянова, А. В. Ляхов, Н. А.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Цупикова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, А. С.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Меньшенин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// Вестник Балтийского федерального университета им. И. Канта. Серия: Естественные и медицинские науки. – 2025. – № 2. – С. 117-129. (ВАК)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E4A949" w14:textId="5DD46279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Алдушин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А.В.,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Алдушина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Ю.К. Трансформация морфометрических характеристик русла реки Промысловая бассейна Куршского залива после проведения мелиоративных работ / А.В.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Алдушин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, Ю.К.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Алдушина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// Рыбное хозяйство. 2025. № 6. С. </w:t>
      </w:r>
      <w:hyperlink r:id="rId5" w:history="1">
        <w:r w:rsidRPr="001E5A3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https://doi.org/10.36038/0131-6184-2025-6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22AF0F" w14:textId="5EB68A8F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Василискова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, А.В. Гидробиологические исследования водных экосистем, расположенных в районах полигонов твердых коммунальных отходов / А.В.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Василискова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>, С.В. Кондратенко // Известия КГТУ. – 2025. – №79. – С. 11–25. DOI 10.46845/1997–3071–2025–79–11–25.</w:t>
      </w:r>
    </w:p>
    <w:p w14:paraId="1BEE8956" w14:textId="56F0F3EC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Ляхов, А.В. Особенности нерестовой миграции рыб на р. Промысловой бассейна Куршского залива в 2023 г / А.В. Ляхов, А.В.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Алдушин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// Вестник молодежной науки. – 2025. – № 1(48). – С. 9. – DOI 10.46845/2541-8254-2024-1(48)-9-9.</w:t>
      </w:r>
    </w:p>
    <w:p w14:paraId="74CA835E" w14:textId="33AECA1F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B4">
        <w:rPr>
          <w:rFonts w:ascii="Times New Roman" w:eastAsia="Calibri" w:hAnsi="Times New Roman" w:cs="Times New Roman"/>
          <w:sz w:val="24"/>
          <w:szCs w:val="24"/>
        </w:rPr>
        <w:t>Барановский, П. Н. Структурный анализ рыбных сообществ р. Преголи Калининградской области / П. Н. Барановский // Современные методы оценки и рационального использования водных биологических ресурсов: Материалы II Международной научно-практической конференции, Москва, 18–22 ноября 2024 года. – Москва: ГНЦ РФ ФГБНУ "ВНИРО", 2025. – С. 17-20.</w:t>
      </w:r>
    </w:p>
    <w:p w14:paraId="538CC4DA" w14:textId="29DE1ACB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Цветкова Н.Н.,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Казимирченко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О.В. Экологическая характеристика озерно-речных систем в условиях городской среды (на примере река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Светлогорка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– озеро Тихое, г. Светлогорск, Калининградская область) / Н.Н. Цветкова, О.В.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Казимирченко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// III Международная конференция «Озера Евразии: проблемы и пути их решения» (г. Казань, 20-23 мая 2025 г.): материалы. – Казань: Издательство Академии наук РТ, 2025. – С. 225-230.</w:t>
      </w:r>
    </w:p>
    <w:p w14:paraId="48B6A215" w14:textId="31A37903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Цветкова Н.Н.,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Масюткина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Е.А.,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Гзирян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М.Г. Оценка экологического состояния некоторых водоемов парка Южный г. Калининграда в летний период / Н.Н. Цветкова, Е.А.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Масюткина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, М.Г.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Гзирян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// XIII Международный балтийский морской форум: XIII Национальная научная конференция «Водные биоресурсы, аквакультура и экология водоемов» (г. Калининград, 29 сентября-03 октября 2025 г.): материалы. [электронный ресурс]. – Калининград, 2025. – С. 151-156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664659" w14:textId="50C82D60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Новожилов О.А. Перспективы рыбохозяйственного использования озера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Виштынецкого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в условиях изменения статуса природного парка "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Виштынецкий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" / О.А. Новожилов, А.В.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Алдушин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, Ю.К.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Алдушина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// Озера Евразии: проблемы и пути их решения. Материалы III международной конференции (г. Казань, 20–23 мая 2025 г.). Казань: Издательство Академии наук РТ, 2025. С. 162-167.</w:t>
      </w:r>
    </w:p>
    <w:p w14:paraId="2A81A0F4" w14:textId="1251E74D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Ляхов, А.В. Динамика нерестового хода рыб на реке Промысловой бассейна Куршского залива весной 2023 года / А.В. Ляхов, А.В.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Алдушин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// Рыбохозяйственная наука в ХХI веке: ключевые направления развития: III Международная научно-практическая конференция и V Школа молодых ученых и специалистов, Москва, 07–10 апреля 2025 года. – Москва: ГНЦ РФ ФГБНУ "ВНИРО", 2025. – С. 251-255.</w:t>
      </w:r>
    </w:p>
    <w:p w14:paraId="6B232A2B" w14:textId="6ABEEF6F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Меньшенин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А.С., Новожилов О.А. Оценка годовой продукции высшей водной растительности российской части Куршского залива // Рыбохозяйственная наука в ХХI веке: ключевые направления развития: III Международная научно-практическая конференция и V Школа молодых ученых и специалистов, Москва, 07–10 апреля 2025 года. – Москва: ГНЦ РФ ФГБНУ "ВНИРО", 2025. – 288 - 293 с.</w:t>
      </w:r>
    </w:p>
    <w:p w14:paraId="39F454EF" w14:textId="3CB5A69F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Цупикова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Н.А. Анализ изменения экологического состояния пруда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Пелавского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(г. Калининград) после проведения мероприятий по благоустройству /Н.А.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Цупикова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>, В.В. Моисеенко, Е.А. Севостьянова // Озера Евразии: проблемы и пути их решения. Материалы III международной конференции (г. Казань, 20–23 мая 2025 г.). Казань: Издательство Академии наук РТ, 2025. С. 230-234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C5E5B9" w14:textId="7F3B42D9" w:rsidR="003902B4" w:rsidRDefault="003902B4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Conditions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formation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hydrobiological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characteristics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young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flooded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quarries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Pregolya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river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basin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/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Moiseenko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V. V.,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Tsupikova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N. А.,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Sevostianova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E. A., </w:t>
      </w:r>
      <w:proofErr w:type="spellStart"/>
      <w:r w:rsidRPr="003902B4">
        <w:rPr>
          <w:rFonts w:ascii="Times New Roman" w:eastAsia="Calibri" w:hAnsi="Times New Roman" w:cs="Times New Roman"/>
          <w:sz w:val="24"/>
          <w:szCs w:val="24"/>
        </w:rPr>
        <w:t>Fedorov</w:t>
      </w:r>
      <w:proofErr w:type="spellEnd"/>
      <w:r w:rsidRPr="003902B4">
        <w:rPr>
          <w:rFonts w:ascii="Times New Roman" w:eastAsia="Calibri" w:hAnsi="Times New Roman" w:cs="Times New Roman"/>
          <w:sz w:val="24"/>
          <w:szCs w:val="24"/>
        </w:rPr>
        <w:t xml:space="preserve"> L. S //VIII </w:t>
      </w:r>
      <w:r w:rsidRPr="003902B4">
        <w:rPr>
          <w:rFonts w:ascii="Times New Roman" w:eastAsia="Calibri" w:hAnsi="Times New Roman" w:cs="Times New Roman"/>
          <w:sz w:val="24"/>
          <w:szCs w:val="24"/>
        </w:rPr>
        <w:lastRenderedPageBreak/>
        <w:t>Международная Верещагинская Байкальская конференция: тезисы докладов и стендовых сообщений / ЛИН СО РАН. Иркутск: Издательство ИГУ, 2025.С.661-662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806B2E" w14:textId="7074411C" w:rsidR="003902B4" w:rsidRPr="00837DF3" w:rsidRDefault="003421AC" w:rsidP="003902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21AC">
        <w:rPr>
          <w:rFonts w:ascii="Times New Roman" w:eastAsia="Calibri" w:hAnsi="Times New Roman" w:cs="Times New Roman"/>
          <w:sz w:val="24"/>
          <w:szCs w:val="24"/>
        </w:rPr>
        <w:t>Меньшенин</w:t>
      </w:r>
      <w:proofErr w:type="spellEnd"/>
      <w:r w:rsidRPr="003421AC">
        <w:rPr>
          <w:rFonts w:ascii="Times New Roman" w:eastAsia="Calibri" w:hAnsi="Times New Roman" w:cs="Times New Roman"/>
          <w:sz w:val="24"/>
          <w:szCs w:val="24"/>
        </w:rPr>
        <w:t xml:space="preserve"> А.С., Новожилов О.А. Высшая водная растительность российской части Куршского залива и ее рыбохозяйственное значение // X Международная конференция (с элементами школы) </w:t>
      </w:r>
      <w:proofErr w:type="spellStart"/>
      <w:r w:rsidRPr="003421AC">
        <w:rPr>
          <w:rFonts w:ascii="Times New Roman" w:eastAsia="Calibri" w:hAnsi="Times New Roman" w:cs="Times New Roman"/>
          <w:sz w:val="24"/>
          <w:szCs w:val="24"/>
        </w:rPr>
        <w:t>Гидроботаника</w:t>
      </w:r>
      <w:proofErr w:type="spellEnd"/>
      <w:r w:rsidRPr="003421AC">
        <w:rPr>
          <w:rFonts w:ascii="Times New Roman" w:eastAsia="Calibri" w:hAnsi="Times New Roman" w:cs="Times New Roman"/>
          <w:sz w:val="24"/>
          <w:szCs w:val="24"/>
        </w:rPr>
        <w:t xml:space="preserve"> – 2025 (18-22 октября 2025 г.) - Ярославская обл., пос. Борок – С. 58-59.</w:t>
      </w:r>
    </w:p>
    <w:sectPr w:rsidR="003902B4" w:rsidRPr="00837DF3" w:rsidSect="003E40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3DEE"/>
    <w:multiLevelType w:val="hybridMultilevel"/>
    <w:tmpl w:val="1298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89"/>
    <w:rsid w:val="000B3592"/>
    <w:rsid w:val="003106AA"/>
    <w:rsid w:val="003421AC"/>
    <w:rsid w:val="00344E91"/>
    <w:rsid w:val="003902B4"/>
    <w:rsid w:val="003E40E8"/>
    <w:rsid w:val="00837DF3"/>
    <w:rsid w:val="00DE1876"/>
    <w:rsid w:val="00E95989"/>
    <w:rsid w:val="00F203D4"/>
    <w:rsid w:val="00F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38B7"/>
  <w15:chartTrackingRefBased/>
  <w15:docId w15:val="{ACC8D5A3-F92E-4E30-B991-D6C5D42E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35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06AA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90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6038/0131-6184-2025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KLGTU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Бурбах Анна</dc:creator>
  <cp:keywords/>
  <dc:description/>
  <cp:lastModifiedBy>Цветкова Надежда Николаевна</cp:lastModifiedBy>
  <cp:revision>7</cp:revision>
  <dcterms:created xsi:type="dcterms:W3CDTF">2024-04-27T09:50:00Z</dcterms:created>
  <dcterms:modified xsi:type="dcterms:W3CDTF">2026-02-13T16:54:00Z</dcterms:modified>
</cp:coreProperties>
</file>