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CB" w:rsidRPr="00DB1210" w:rsidRDefault="00DB1210" w:rsidP="00DB12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210">
        <w:rPr>
          <w:rFonts w:ascii="Times New Roman" w:hAnsi="Times New Roman" w:cs="Times New Roman"/>
          <w:b/>
          <w:sz w:val="24"/>
          <w:szCs w:val="24"/>
        </w:rPr>
        <w:t>Список наиболее значимых работ за 202</w:t>
      </w:r>
      <w:r w:rsidR="00476766">
        <w:rPr>
          <w:rFonts w:ascii="Times New Roman" w:hAnsi="Times New Roman" w:cs="Times New Roman"/>
          <w:b/>
          <w:sz w:val="24"/>
          <w:szCs w:val="24"/>
        </w:rPr>
        <w:t>4</w:t>
      </w:r>
      <w:r w:rsidRPr="00DB121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Ахмедова Н.Р. Некоторые вопросы мелиорации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польдерных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 земель // Вестник науки и образования Северо-Запада России. 2024. Т.10, №3. С. 67-74.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Ахмедова Н.Р.,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Валл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 Е.В., Наумов В.А. Минимальные расходы воды в реках Калининградской области // Вестник Воронежского государственного университета. Серия: География. Геоэкология, 2024, № 1. С. 81-89. DOI: 10.17308/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geo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>/1609-0683/2024/1/81-89.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Ахмедова Н.Р.,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Валл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 Е.В., Наумов В.А. Сравнение уровней воды реки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Анграпы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 середины XX и начала XXI века // Вестник Российского университета дружбы народов. Серия: Экология и безопасность жизнедеятельности. 2024. Т. 32. № 1. С. 7–15. 10.22363/2313-2310-2024-32-1-7-15.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Ахмедова Н.Р.,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Левичева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 О.И., Наумов В.А. Гидравлический расчет системы подачи плавленого сыра кулачковым насосом // Вестник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КрасГАУ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>. 2024. № 6. С. 146–156. DOI: 10.36718/1819-4036-2024-6-146-156.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Ахмедова Н.Р.,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Левичева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 О.И., Наумов В.А. Влияние вязкости жидких пищевых продуктов на энергетическую эффективность кулачковых насосов // Известия вузов. Пищевая технология. 2023. № 5-6 (394). С. 88-93. DOI: 10.26297/0579-3009.2023.5-6.14 (нет в отчете НИР 2023).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Ахмедова Н.Р.,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Левичева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 О.И., Наумов В.А. Оценка рабочих характеристик установок для подачи высоковязких пищевых масс с помощью кулачковых насосов российского производства // Известия КГТУ. 2024. № 72. С. 41-56. DOI 10.46845/1997-3071-2024-72-41-56.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Akhmedova N.R., Naumov V.A. To the calculation of energy efficiency indicators of single-screw pumps. Third International Scientific and Practical Symposium on Materials Science and Technology.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Proc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. SPIE. 2024.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Vol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. 12986.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>: 10.1117/12.3018073.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Akhmedova N.R., Naumov V.A. Comparison of water levels of the Pregolya river at the site of the city of Gvardeysk in the mid-20th and early 21st centuries. </w:t>
      </w:r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AIP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Conference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Proceedings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. 2024.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Vol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>. 3184. Iss.1. ID 020003. DOI: 10.1063/5.0212052.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Великанов Н.Л., Наумов В.А. Критерий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 при проектировании системы водоснабжения судна // Морские интеллектуальные технологии. 2023. № 4, ч. 1. С. 271-276. DOI: 10.37220/MIT.2023.62.4.032 (нет в отчете НИР 2023).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>Великанов Н.Л., Наумов В.А. Моделирование и анализ внешних скоростных характеристик дизелей при проектировании // Технико-технологические проблемы сервиса. 2024. № 1(67). С. 19-22.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>Великанов Н.Л., Наумов В.А. Анализ характеристик водокольцевых вакуумных насосов большой производительности // Технико-технологические проблемы сервиса. 2024. № 2(68). С. 45-48.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>Великанов Н.Л., Наумов В.А. Совершенствование математической модели сушки сыров // Технологии пищевой и перерабатывающей промышленности АПК-продукты здорового питания. 2024. № 1. С. 166-171. DOI: 10.24412/2311-6447-2024-1-166-171.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>Великанов Н.Л., Наумов В.А. Энергетическая эффективность гидравлической системы с центробежным насосом // Известия вузов. Машиностроение. 2024. № 10(775). С. 54-60.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Великанов Н.Л., Наумов В.А. Работа импульсно-вакуумной системы сбора мелкодисперсных твердых отходов производства // Известия вузов. Машиностроение. 2024. № 4 Х (769). С. 54-60.  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6713A">
        <w:rPr>
          <w:rFonts w:ascii="Times New Roman" w:eastAsia="Calibri" w:hAnsi="Times New Roman" w:cs="Times New Roman"/>
          <w:sz w:val="24"/>
          <w:szCs w:val="24"/>
          <w:lang w:val="en-US"/>
        </w:rPr>
        <w:t>Velikanov N.L., Naumov V.A. Transportation of fish oil through a pipeline by a single-screw pump. Vestnik of Astrakhan State Technical University. Series: Fishing industry. 2024. No. 3, pp. 95-101. https://doi.org/10.24143/2073-5529-2024-3-95-101.</w:t>
      </w:r>
    </w:p>
    <w:p w:rsidR="0086713A" w:rsidRPr="0086713A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>Великанов Н.Л., Наумов В.А., Баранова К.И. Динамика заработной платы преподавателей вузов // Технико-технологические проблемы сервиса. 2024. № 1(67). С. 118-121.</w:t>
      </w:r>
    </w:p>
    <w:p w:rsidR="005A5CE7" w:rsidRPr="005A5CE7" w:rsidRDefault="0086713A" w:rsidP="008671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Великанов Н.Л., Наумов В.А., </w:t>
      </w:r>
      <w:proofErr w:type="spellStart"/>
      <w:r w:rsidRPr="0086713A">
        <w:rPr>
          <w:rFonts w:ascii="Times New Roman" w:eastAsia="Calibri" w:hAnsi="Times New Roman" w:cs="Times New Roman"/>
          <w:sz w:val="24"/>
          <w:szCs w:val="24"/>
        </w:rPr>
        <w:t>Шторк</w:t>
      </w:r>
      <w:proofErr w:type="spellEnd"/>
      <w:r w:rsidRPr="0086713A">
        <w:rPr>
          <w:rFonts w:ascii="Times New Roman" w:eastAsia="Calibri" w:hAnsi="Times New Roman" w:cs="Times New Roman"/>
          <w:sz w:val="24"/>
          <w:szCs w:val="24"/>
        </w:rPr>
        <w:t xml:space="preserve"> А.В. Выбор диаметров ветвей тупиковой системы водоснабжения // Технико-технологические проблемы сервиса. 2024. № 2(68). С. 40-44.</w:t>
      </w:r>
      <w:bookmarkStart w:id="0" w:name="_GoBack"/>
      <w:bookmarkEnd w:id="0"/>
    </w:p>
    <w:sectPr w:rsidR="005A5CE7" w:rsidRPr="005A5CE7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2E"/>
    <w:rsid w:val="003E40E8"/>
    <w:rsid w:val="00476766"/>
    <w:rsid w:val="005A5CE7"/>
    <w:rsid w:val="00633326"/>
    <w:rsid w:val="0086713A"/>
    <w:rsid w:val="00A1182E"/>
    <w:rsid w:val="00DB1210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F107"/>
  <w15:chartTrackingRefBased/>
  <w15:docId w15:val="{9619F00F-6148-46EC-9AAC-C94314BF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1210"/>
    <w:pPr>
      <w:ind w:left="720"/>
      <w:contextualSpacing/>
    </w:pPr>
  </w:style>
  <w:style w:type="character" w:customStyle="1" w:styleId="FontStyle11">
    <w:name w:val="Font Style11"/>
    <w:rsid w:val="005A5C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 Сергеевна</cp:lastModifiedBy>
  <cp:revision>5</cp:revision>
  <dcterms:created xsi:type="dcterms:W3CDTF">2023-03-03T15:50:00Z</dcterms:created>
  <dcterms:modified xsi:type="dcterms:W3CDTF">2025-03-18T08:03:00Z</dcterms:modified>
</cp:coreProperties>
</file>