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CB2820" w:rsidRPr="00CB2820" w:rsidRDefault="00CB2820" w:rsidP="00CB2820">
      <w:pPr>
        <w:spacing w:after="0" w:line="240" w:lineRule="auto"/>
        <w:ind w:left="-154" w:right="-1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20">
        <w:rPr>
          <w:rFonts w:ascii="Times New Roman" w:hAnsi="Times New Roman" w:cs="Times New Roman"/>
          <w:b/>
          <w:sz w:val="28"/>
          <w:szCs w:val="28"/>
        </w:rPr>
        <w:t>Разработка функциональных и специализированных пищевых продуктов, биологически активных добавок и композиций</w:t>
      </w:r>
    </w:p>
    <w:p w:rsidR="00CB2820" w:rsidRDefault="00CB2820" w:rsidP="00CB282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345" w:rsidRP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B282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04345">
        <w:rPr>
          <w:rFonts w:ascii="Times New Roman" w:hAnsi="Times New Roman" w:cs="Times New Roman"/>
          <w:i/>
          <w:sz w:val="28"/>
          <w:szCs w:val="28"/>
        </w:rPr>
        <w:t>Пищевые системы. Разработка технологий пищевой продукции с заданными свойствами из сырья агропромышленного комплекса</w:t>
      </w:r>
    </w:p>
    <w:p w:rsid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04345" w:rsidRPr="009B0122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C04345" w:rsidRPr="00C04345" w:rsidRDefault="00C04345" w:rsidP="00C04345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EA376F">
        <w:rPr>
          <w:rFonts w:ascii="Times New Roman" w:hAnsi="Times New Roman" w:cs="Times New Roman"/>
          <w:sz w:val="20"/>
          <w:szCs w:val="20"/>
        </w:rPr>
        <w:t>Разработка технологий и рецептур пищевых продуктов повышенной биологической ценности, безопасности и уровня качества</w:t>
      </w:r>
    </w:p>
    <w:p w:rsidR="00C04345" w:rsidRPr="00C04345" w:rsidRDefault="00C04345" w:rsidP="00C04345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76F">
        <w:rPr>
          <w:rFonts w:ascii="Times New Roman" w:hAnsi="Times New Roman" w:cs="Times New Roman"/>
          <w:sz w:val="20"/>
          <w:szCs w:val="20"/>
        </w:rPr>
        <w:t>Разработка теоретических, научных и практических экспериментальных решений по созданию инновационных технологий продуктов функционального назначения из сырья агропромышленного комплекса</w:t>
      </w:r>
    </w:p>
    <w:p w:rsidR="00C04345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04345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C04345" w:rsidRP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Титова И.М., к.т.н., доцент, зав. кафедрой технологии продуктов питания;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Альшевская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М.Н., к.т.н., доцент, доцент кафедры технологии продуктов питания;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Альшевск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ий</w:t>
      </w:r>
      <w:proofErr w:type="spellEnd"/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., к.т.н., доцент, доцент кафедры технологии продуктов питания;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О.П., к.т.н., доцент кафедры технологии продуктов питания.</w:t>
      </w:r>
    </w:p>
    <w:p w:rsidR="00C04345" w:rsidRP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04345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FD6FA4" w:rsidRPr="001F05BD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D. L. Machine-hardware diagram of complex biotechnological processing of aquaculture objects / Yu. N.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Korzhavina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 L.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N.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Alshevskaya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[et al.] 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DOI -10.29235/1817-7204-2024-62-1-82-88 – </w:t>
      </w:r>
      <w:proofErr w:type="gram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Текст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D6FA4">
        <w:rPr>
          <w:rFonts w:ascii="Times New Roman" w:hAnsi="Times New Roman" w:cs="Times New Roman"/>
          <w:i/>
          <w:iCs/>
          <w:sz w:val="24"/>
          <w:szCs w:val="24"/>
        </w:rPr>
        <w:t>электронный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Proceedings of the National Academy of Sciences of Belarus. </w:t>
      </w:r>
      <w:r w:rsidRPr="001F05BD">
        <w:rPr>
          <w:rFonts w:ascii="Times New Roman" w:hAnsi="Times New Roman" w:cs="Times New Roman"/>
          <w:i/>
          <w:iCs/>
          <w:sz w:val="24"/>
          <w:szCs w:val="24"/>
          <w:lang w:val="en-US"/>
        </w:rPr>
        <w:t>Agrarian Series. – 2024. – Vol. 62, No. 1. – P. 82-88.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Совершенствование технологии пищевого наполнителя из отходов переработки креветки /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Ф.С.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Карнеева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// Вестник АГТУ. Серия: Рыбное хозяйство -</w:t>
      </w:r>
      <w:proofErr w:type="gram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2024.-</w:t>
      </w:r>
      <w:proofErr w:type="gram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№ 1, С. 136 – 148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 Л. Совершенствование технологии рыбных тестовых полуфабрикатов с пониженным содержанием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глютена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Д. Л., Д.О. Смирнова,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Известия КГТУ. – 2024, № 73. – С. 53 – 67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Исследование реологических характеристик сырья и готовой продукции при изготовлении замороженных рыбных пельменей из теста с пониженным содержанием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глютена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В.И.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Устич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Международной академии холода. 2024. № 2. С.51-63.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Научное обоснование рецептуры и технологических параметров структурированного наполнителя, приготовленного из недоиспользуемых фракций кальмара /Д.Л.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Р.С.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Мавлюдов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КамчатГТУ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. – 2024. – № 69. – С.8-20.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О.П. Разработка способа получения пищевой добавки на основе нерестовой чешуи салаки / В.И. Воробьев, О.П.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Е.В.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Известия КГТУ. – Калининград: Изд-во ФГБОУ ВО «КГТУ». – 2024. – №.72. – С. 70 – 81.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О. П. Перспективы применения рыбных коллагенсодержащих добавок при получении мясных полуфабрикатов в тестовой оболочке / О.П.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В.И. Воробьев // Известия КГТУ. – Калининград: Изд-во ФГБОУ ВО «КГТУ». – 2024 </w:t>
      </w:r>
      <w:proofErr w:type="gram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– .</w:t>
      </w:r>
      <w:proofErr w:type="gramEnd"/>
      <w:r w:rsidRPr="00FD6FA4">
        <w:rPr>
          <w:rFonts w:ascii="Times New Roman" w:hAnsi="Times New Roman" w:cs="Times New Roman"/>
          <w:i/>
          <w:iCs/>
          <w:sz w:val="24"/>
          <w:szCs w:val="24"/>
        </w:rPr>
        <w:t>№.74. С. 106 – 120.</w:t>
      </w:r>
    </w:p>
    <w:p w:rsidR="00C04345" w:rsidRPr="00FD6FA4" w:rsidRDefault="00C04345" w:rsidP="00C04345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Титова И.М. Совершенствование рецептуры рыборастительного полуфабриката с повышенным содержанием клетчатки/ Агеев О.В., Титова И.М., Бобков Я.В// Вестник </w:t>
      </w:r>
      <w:r w:rsidRPr="00FD6FA4">
        <w:rPr>
          <w:rFonts w:ascii="Times New Roman" w:hAnsi="Times New Roman" w:cs="Times New Roman"/>
          <w:i/>
          <w:iCs/>
          <w:sz w:val="24"/>
          <w:szCs w:val="24"/>
        </w:rPr>
        <w:lastRenderedPageBreak/>
        <w:t>Южно-Уральского государственного университета. Серия: Пищевые и биотехнологии – 2023. – Т. 11. – № 3. – С. 55-63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Alshevsky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D.L.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rheological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properties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minced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fish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aquaculture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objects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 Y.A.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Fatykhov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D.L.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Alshevsky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V.I.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Ustich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Y.N.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Korzhavina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E.E.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Veremey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Астраханского государственного технического университета. Серия: Рыбное хозяйство. – 2023. – № 3. – P. 119-128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 П Влияние коллагенсодержащих добавок из покровных тканей рыб на качественные характеристики хлеба / В.И. Воробьев, О.П.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Ю.А.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Фатыхов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Т.В. Сафронова, Е.В.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// Хранение и переработка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– 2023, №3</w:t>
      </w:r>
    </w:p>
    <w:p w:rsidR="00C04345" w:rsidRPr="00C3004A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Development of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qualimetric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 for predicting quality indicators of products from aquatic biological resources for school food rations/I.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Vestnik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Astrakhan State Technical University. series: Fishing industry - 2022 - №3 – p.116-122.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Korzhavina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Yu.,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Alshevskaya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Ustich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V. Application of fat-containing edible fish waste for making imitation lard.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AIP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2636, 020015 (2022).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О.П. Неорганические порошки, приготовленные из рыбьей чешуи / Сафронова Т., Воробьев В., Кильдеева Н., Шаталова Т.,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Тошев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Филиппов, Ю., Дмитриенко А.,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Гавлина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Е, Ахмедов М.,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Кукуева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>, Э., Лысенко К // Керамика: Швейцария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>. –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№5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>. –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С. 484-498.</w:t>
      </w:r>
    </w:p>
    <w:p w:rsidR="00C04345" w:rsidRPr="00C3004A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Development of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qualimetric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 for predicting quality indicators of products from aquatic biological resources for school food rations/I.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Vestnik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Astrakhan State Technical University. series: Fishing industry - 2022 - №3 – p.116-122.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О.П. Неорганические порошки, приготовленные из рыбьей чешуи / Сафронова Т., Воробьев В., Кильдеева Н., Шаталова Т.,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Тошев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Филиппов, Ю., Дмитриенко А.,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Гавлина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Е, Ахмедов М.,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Кукуева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>, Э., Лысенко К // Керамика: Швейцария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bookmarkStart w:id="0" w:name="_GoBack"/>
      <w:bookmarkEnd w:id="0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№5 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С. 484-498.</w:t>
      </w:r>
    </w:p>
    <w:sectPr w:rsidR="00C04345" w:rsidRPr="00C0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05B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3004A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5292-7372-4648-83A8-DC97397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10</cp:revision>
  <dcterms:created xsi:type="dcterms:W3CDTF">2025-02-27T13:37:00Z</dcterms:created>
  <dcterms:modified xsi:type="dcterms:W3CDTF">2025-05-20T08:32:00Z</dcterms:modified>
</cp:coreProperties>
</file>