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6AA" w:rsidRPr="003106AA" w:rsidRDefault="003106AA" w:rsidP="003106AA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06AA">
        <w:rPr>
          <w:rFonts w:ascii="Times New Roman" w:eastAsia="Calibri" w:hAnsi="Times New Roman" w:cs="Times New Roman"/>
          <w:b/>
          <w:sz w:val="24"/>
          <w:szCs w:val="24"/>
        </w:rPr>
        <w:t>Основные публикации по теме Экология и управление водными биоресурсами в 2023 году</w:t>
      </w:r>
    </w:p>
    <w:p w:rsidR="00F431CB" w:rsidRPr="003106AA" w:rsidRDefault="000B3592" w:rsidP="003106A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AA">
        <w:rPr>
          <w:rFonts w:ascii="Times New Roman" w:eastAsia="Calibri" w:hAnsi="Times New Roman" w:cs="Times New Roman"/>
          <w:sz w:val="24"/>
          <w:szCs w:val="24"/>
        </w:rPr>
        <w:t xml:space="preserve">Моисеенко В. В. Флористические и </w:t>
      </w:r>
      <w:proofErr w:type="spellStart"/>
      <w:r w:rsidRPr="003106AA">
        <w:rPr>
          <w:rFonts w:ascii="Times New Roman" w:eastAsia="Calibri" w:hAnsi="Times New Roman" w:cs="Times New Roman"/>
          <w:sz w:val="24"/>
          <w:szCs w:val="24"/>
        </w:rPr>
        <w:t>экобиоморфологические</w:t>
      </w:r>
      <w:proofErr w:type="spellEnd"/>
      <w:r w:rsidRPr="003106AA">
        <w:rPr>
          <w:rFonts w:ascii="Times New Roman" w:eastAsia="Calibri" w:hAnsi="Times New Roman" w:cs="Times New Roman"/>
          <w:sz w:val="24"/>
          <w:szCs w:val="24"/>
        </w:rPr>
        <w:t xml:space="preserve"> особенности побережья обводненного карьера Янтарный / В.В. Моисеенко, Н.А. </w:t>
      </w:r>
      <w:proofErr w:type="spellStart"/>
      <w:r w:rsidRPr="003106AA">
        <w:rPr>
          <w:rFonts w:ascii="Times New Roman" w:eastAsia="Calibri" w:hAnsi="Times New Roman" w:cs="Times New Roman"/>
          <w:sz w:val="24"/>
          <w:szCs w:val="24"/>
        </w:rPr>
        <w:t>Цупикова</w:t>
      </w:r>
      <w:proofErr w:type="spellEnd"/>
      <w:r w:rsidRPr="003106AA">
        <w:rPr>
          <w:rFonts w:ascii="Times New Roman" w:eastAsia="Calibri" w:hAnsi="Times New Roman" w:cs="Times New Roman"/>
          <w:sz w:val="24"/>
          <w:szCs w:val="24"/>
        </w:rPr>
        <w:t xml:space="preserve"> // Известия КГТУ. – 2023. – № 70. – С. 34–45. DOI 10.46845/1997-3071-2023-70-34-45</w:t>
      </w:r>
    </w:p>
    <w:p w:rsidR="000B3592" w:rsidRPr="003106AA" w:rsidRDefault="000B3592" w:rsidP="003106A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AA">
        <w:rPr>
          <w:rFonts w:ascii="Times New Roman" w:eastAsia="Calibri" w:hAnsi="Times New Roman" w:cs="Times New Roman"/>
          <w:sz w:val="24"/>
          <w:szCs w:val="24"/>
        </w:rPr>
        <w:t>Попова А. С. Характеристика любительского лова снетка (</w:t>
      </w:r>
      <w:proofErr w:type="spellStart"/>
      <w:r w:rsidRPr="003106AA">
        <w:rPr>
          <w:rFonts w:ascii="Times New Roman" w:eastAsia="Calibri" w:hAnsi="Times New Roman" w:cs="Times New Roman"/>
          <w:sz w:val="24"/>
          <w:szCs w:val="24"/>
        </w:rPr>
        <w:t>Osmersus</w:t>
      </w:r>
      <w:proofErr w:type="spellEnd"/>
      <w:r w:rsidRPr="00310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06AA">
        <w:rPr>
          <w:rFonts w:ascii="Times New Roman" w:eastAsia="Calibri" w:hAnsi="Times New Roman" w:cs="Times New Roman"/>
          <w:sz w:val="24"/>
          <w:szCs w:val="24"/>
        </w:rPr>
        <w:t>eperlanus</w:t>
      </w:r>
      <w:proofErr w:type="spellEnd"/>
      <w:r w:rsidRPr="00310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06AA">
        <w:rPr>
          <w:rFonts w:ascii="Times New Roman" w:eastAsia="Calibri" w:hAnsi="Times New Roman" w:cs="Times New Roman"/>
          <w:sz w:val="24"/>
          <w:szCs w:val="24"/>
        </w:rPr>
        <w:t>eperlanus</w:t>
      </w:r>
      <w:proofErr w:type="spellEnd"/>
      <w:r w:rsidRPr="00310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06AA">
        <w:rPr>
          <w:rFonts w:ascii="Times New Roman" w:eastAsia="Calibri" w:hAnsi="Times New Roman" w:cs="Times New Roman"/>
          <w:sz w:val="24"/>
          <w:szCs w:val="24"/>
        </w:rPr>
        <w:t>morpha</w:t>
      </w:r>
      <w:proofErr w:type="spellEnd"/>
      <w:r w:rsidRPr="00310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06AA">
        <w:rPr>
          <w:rFonts w:ascii="Times New Roman" w:eastAsia="Calibri" w:hAnsi="Times New Roman" w:cs="Times New Roman"/>
          <w:sz w:val="24"/>
          <w:szCs w:val="24"/>
        </w:rPr>
        <w:t>spirinchus</w:t>
      </w:r>
      <w:proofErr w:type="spellEnd"/>
      <w:r w:rsidRPr="003106AA">
        <w:rPr>
          <w:rFonts w:ascii="Times New Roman" w:eastAsia="Calibri" w:hAnsi="Times New Roman" w:cs="Times New Roman"/>
          <w:sz w:val="24"/>
          <w:szCs w:val="24"/>
        </w:rPr>
        <w:t xml:space="preserve">) в р. </w:t>
      </w:r>
      <w:proofErr w:type="spellStart"/>
      <w:r w:rsidRPr="003106AA">
        <w:rPr>
          <w:rFonts w:ascii="Times New Roman" w:eastAsia="Calibri" w:hAnsi="Times New Roman" w:cs="Times New Roman"/>
          <w:sz w:val="24"/>
          <w:szCs w:val="24"/>
        </w:rPr>
        <w:t>Преголе</w:t>
      </w:r>
      <w:proofErr w:type="spellEnd"/>
      <w:r w:rsidRPr="003106AA">
        <w:rPr>
          <w:rFonts w:ascii="Times New Roman" w:eastAsia="Calibri" w:hAnsi="Times New Roman" w:cs="Times New Roman"/>
          <w:sz w:val="24"/>
          <w:szCs w:val="24"/>
        </w:rPr>
        <w:t xml:space="preserve"> в пределах г. Калининграда / А.С. Попова, Л.С. Федоров, С.В. Шибаев, А.В. Ляхов // Известия КГТУ. –  2023. – № 70. – С. 59–69. DOI 10.46845/1997-3071-2023-70-59-69</w:t>
      </w:r>
    </w:p>
    <w:p w:rsidR="000B3592" w:rsidRPr="003106AA" w:rsidRDefault="000B3592" w:rsidP="003106A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AA">
        <w:rPr>
          <w:rFonts w:ascii="Times New Roman" w:eastAsia="Calibri" w:hAnsi="Times New Roman" w:cs="Times New Roman"/>
          <w:sz w:val="24"/>
          <w:szCs w:val="24"/>
        </w:rPr>
        <w:t>Моисеева, А.И. Структура микробного сообщества пруда Верхнего (г. Калининград) / А.И. Моисеева // Известия КГТУ. – 2023. – № 71. – С. 24-37. DOI 10.46845/1997-3071-2023-71-24-37</w:t>
      </w:r>
    </w:p>
    <w:p w:rsidR="000B3592" w:rsidRPr="003106AA" w:rsidRDefault="000B3592" w:rsidP="003106A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AA">
        <w:rPr>
          <w:rFonts w:ascii="Times New Roman" w:eastAsia="Calibri" w:hAnsi="Times New Roman" w:cs="Times New Roman"/>
          <w:sz w:val="24"/>
          <w:szCs w:val="24"/>
        </w:rPr>
        <w:t xml:space="preserve">Севостьянова, Е.А. Экологическое состояние пруда </w:t>
      </w:r>
      <w:proofErr w:type="spellStart"/>
      <w:r w:rsidRPr="003106AA">
        <w:rPr>
          <w:rFonts w:ascii="Times New Roman" w:eastAsia="Calibri" w:hAnsi="Times New Roman" w:cs="Times New Roman"/>
          <w:sz w:val="24"/>
          <w:szCs w:val="24"/>
        </w:rPr>
        <w:t>Шенфлиз</w:t>
      </w:r>
      <w:proofErr w:type="spellEnd"/>
      <w:r w:rsidRPr="003106AA">
        <w:rPr>
          <w:rFonts w:ascii="Times New Roman" w:eastAsia="Calibri" w:hAnsi="Times New Roman" w:cs="Times New Roman"/>
          <w:sz w:val="24"/>
          <w:szCs w:val="24"/>
        </w:rPr>
        <w:t xml:space="preserve"> как пример характеристики водоема карьерного типа в условиях рекреационной нагрузки / Е.А. Севостьянова, А.С. </w:t>
      </w:r>
      <w:proofErr w:type="spellStart"/>
      <w:r w:rsidRPr="003106AA">
        <w:rPr>
          <w:rFonts w:ascii="Times New Roman" w:eastAsia="Calibri" w:hAnsi="Times New Roman" w:cs="Times New Roman"/>
          <w:sz w:val="24"/>
          <w:szCs w:val="24"/>
        </w:rPr>
        <w:t>Меньшенин</w:t>
      </w:r>
      <w:proofErr w:type="spellEnd"/>
      <w:r w:rsidRPr="003106AA">
        <w:rPr>
          <w:rFonts w:ascii="Times New Roman" w:eastAsia="Calibri" w:hAnsi="Times New Roman" w:cs="Times New Roman"/>
          <w:sz w:val="24"/>
          <w:szCs w:val="24"/>
        </w:rPr>
        <w:t xml:space="preserve">, О.В. </w:t>
      </w:r>
      <w:proofErr w:type="spellStart"/>
      <w:r w:rsidRPr="003106AA">
        <w:rPr>
          <w:rFonts w:ascii="Times New Roman" w:eastAsia="Calibri" w:hAnsi="Times New Roman" w:cs="Times New Roman"/>
          <w:sz w:val="24"/>
          <w:szCs w:val="24"/>
        </w:rPr>
        <w:t>Казимирченко</w:t>
      </w:r>
      <w:proofErr w:type="spellEnd"/>
      <w:r w:rsidRPr="003106AA">
        <w:rPr>
          <w:rFonts w:ascii="Times New Roman" w:eastAsia="Calibri" w:hAnsi="Times New Roman" w:cs="Times New Roman"/>
          <w:sz w:val="24"/>
          <w:szCs w:val="24"/>
        </w:rPr>
        <w:t xml:space="preserve">, Н.А. </w:t>
      </w:r>
      <w:proofErr w:type="spellStart"/>
      <w:r w:rsidRPr="003106AA">
        <w:rPr>
          <w:rFonts w:ascii="Times New Roman" w:eastAsia="Calibri" w:hAnsi="Times New Roman" w:cs="Times New Roman"/>
          <w:sz w:val="24"/>
          <w:szCs w:val="24"/>
        </w:rPr>
        <w:t>Цупикова</w:t>
      </w:r>
      <w:proofErr w:type="spellEnd"/>
      <w:r w:rsidRPr="003106AA">
        <w:rPr>
          <w:rFonts w:ascii="Times New Roman" w:eastAsia="Calibri" w:hAnsi="Times New Roman" w:cs="Times New Roman"/>
          <w:sz w:val="24"/>
          <w:szCs w:val="24"/>
        </w:rPr>
        <w:t xml:space="preserve">, О.С. </w:t>
      </w:r>
      <w:proofErr w:type="spellStart"/>
      <w:r w:rsidRPr="003106AA">
        <w:rPr>
          <w:rFonts w:ascii="Times New Roman" w:eastAsia="Calibri" w:hAnsi="Times New Roman" w:cs="Times New Roman"/>
          <w:sz w:val="24"/>
          <w:szCs w:val="24"/>
        </w:rPr>
        <w:t>Суэтина</w:t>
      </w:r>
      <w:proofErr w:type="spellEnd"/>
      <w:r w:rsidRPr="003106AA">
        <w:rPr>
          <w:rFonts w:ascii="Times New Roman" w:eastAsia="Calibri" w:hAnsi="Times New Roman" w:cs="Times New Roman"/>
          <w:sz w:val="24"/>
          <w:szCs w:val="24"/>
        </w:rPr>
        <w:t xml:space="preserve"> // Известия КГТУ. – 2023. – № 71. – С. 56-70. DOI 10.46845/1997-3071-2023-71-56-70</w:t>
      </w:r>
    </w:p>
    <w:p w:rsidR="000B3592" w:rsidRPr="003106AA" w:rsidRDefault="000B3592" w:rsidP="003106A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106AA">
        <w:rPr>
          <w:rFonts w:ascii="Times New Roman" w:eastAsia="Calibri" w:hAnsi="Times New Roman" w:cs="Times New Roman"/>
          <w:sz w:val="24"/>
          <w:szCs w:val="24"/>
        </w:rPr>
        <w:t>Василискова</w:t>
      </w:r>
      <w:proofErr w:type="spellEnd"/>
      <w:r w:rsidRPr="003106AA">
        <w:rPr>
          <w:rFonts w:ascii="Times New Roman" w:eastAsia="Calibri" w:hAnsi="Times New Roman" w:cs="Times New Roman"/>
          <w:sz w:val="24"/>
          <w:szCs w:val="24"/>
        </w:rPr>
        <w:t xml:space="preserve">, А.В. </w:t>
      </w:r>
      <w:proofErr w:type="spellStart"/>
      <w:r w:rsidRPr="003106AA">
        <w:rPr>
          <w:rFonts w:ascii="Times New Roman" w:eastAsia="Calibri" w:hAnsi="Times New Roman" w:cs="Times New Roman"/>
          <w:sz w:val="24"/>
          <w:szCs w:val="24"/>
        </w:rPr>
        <w:t>Геоэкологическая</w:t>
      </w:r>
      <w:proofErr w:type="spellEnd"/>
      <w:r w:rsidRPr="003106AA">
        <w:rPr>
          <w:rFonts w:ascii="Times New Roman" w:eastAsia="Calibri" w:hAnsi="Times New Roman" w:cs="Times New Roman"/>
          <w:sz w:val="24"/>
          <w:szCs w:val="24"/>
        </w:rPr>
        <w:t xml:space="preserve"> характеристика водного объекта б/н, расположенного вблизи </w:t>
      </w:r>
      <w:proofErr w:type="spellStart"/>
      <w:r w:rsidRPr="003106AA">
        <w:rPr>
          <w:rFonts w:ascii="Times New Roman" w:eastAsia="Calibri" w:hAnsi="Times New Roman" w:cs="Times New Roman"/>
          <w:sz w:val="24"/>
          <w:szCs w:val="24"/>
        </w:rPr>
        <w:t>рекультивированного</w:t>
      </w:r>
      <w:proofErr w:type="spellEnd"/>
      <w:r w:rsidRPr="003106AA">
        <w:rPr>
          <w:rFonts w:ascii="Times New Roman" w:eastAsia="Calibri" w:hAnsi="Times New Roman" w:cs="Times New Roman"/>
          <w:sz w:val="24"/>
          <w:szCs w:val="24"/>
        </w:rPr>
        <w:t xml:space="preserve"> полигона ТКО Калининградской области / А.В. </w:t>
      </w:r>
      <w:proofErr w:type="spellStart"/>
      <w:r w:rsidRPr="003106AA">
        <w:rPr>
          <w:rFonts w:ascii="Times New Roman" w:eastAsia="Calibri" w:hAnsi="Times New Roman" w:cs="Times New Roman"/>
          <w:sz w:val="24"/>
          <w:szCs w:val="24"/>
        </w:rPr>
        <w:t>Василискова</w:t>
      </w:r>
      <w:proofErr w:type="spellEnd"/>
      <w:r w:rsidRPr="003106AA">
        <w:rPr>
          <w:rFonts w:ascii="Times New Roman" w:eastAsia="Calibri" w:hAnsi="Times New Roman" w:cs="Times New Roman"/>
          <w:sz w:val="24"/>
          <w:szCs w:val="24"/>
        </w:rPr>
        <w:t xml:space="preserve">, С.В. Кондратенко, А.С. </w:t>
      </w:r>
      <w:proofErr w:type="spellStart"/>
      <w:r w:rsidRPr="003106AA">
        <w:rPr>
          <w:rFonts w:ascii="Times New Roman" w:eastAsia="Calibri" w:hAnsi="Times New Roman" w:cs="Times New Roman"/>
          <w:sz w:val="24"/>
          <w:szCs w:val="24"/>
        </w:rPr>
        <w:t>Меньшенин</w:t>
      </w:r>
      <w:proofErr w:type="spellEnd"/>
      <w:r w:rsidRPr="003106AA">
        <w:rPr>
          <w:rFonts w:ascii="Times New Roman" w:eastAsia="Calibri" w:hAnsi="Times New Roman" w:cs="Times New Roman"/>
          <w:sz w:val="24"/>
          <w:szCs w:val="24"/>
        </w:rPr>
        <w:t xml:space="preserve"> // Известия Иркутского государственного университета. Серия «Науки о Земле». – 2023. – Т. 46. – 22 с. (в печати)</w:t>
      </w:r>
    </w:p>
    <w:p w:rsidR="000B3592" w:rsidRPr="003106AA" w:rsidRDefault="000B3592" w:rsidP="00E6270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AA">
        <w:rPr>
          <w:rFonts w:ascii="Times New Roman" w:eastAsia="Calibri" w:hAnsi="Times New Roman" w:cs="Times New Roman"/>
          <w:sz w:val="24"/>
          <w:szCs w:val="24"/>
        </w:rPr>
        <w:t>Гудим, А.И. Особенности вертикального распределения ряпушки (</w:t>
      </w:r>
      <w:proofErr w:type="spellStart"/>
      <w:r w:rsidRPr="003106AA">
        <w:rPr>
          <w:rFonts w:ascii="Times New Roman" w:eastAsia="Calibri" w:hAnsi="Times New Roman" w:cs="Times New Roman"/>
          <w:sz w:val="24"/>
          <w:szCs w:val="24"/>
        </w:rPr>
        <w:t>Coregonus</w:t>
      </w:r>
      <w:proofErr w:type="spellEnd"/>
      <w:r w:rsidRPr="00310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06AA">
        <w:rPr>
          <w:rFonts w:ascii="Times New Roman" w:eastAsia="Calibri" w:hAnsi="Times New Roman" w:cs="Times New Roman"/>
          <w:sz w:val="24"/>
          <w:szCs w:val="24"/>
        </w:rPr>
        <w:t>albula</w:t>
      </w:r>
      <w:proofErr w:type="spellEnd"/>
      <w:r w:rsidRPr="003106AA">
        <w:rPr>
          <w:rFonts w:ascii="Times New Roman" w:eastAsia="Calibri" w:hAnsi="Times New Roman" w:cs="Times New Roman"/>
          <w:sz w:val="24"/>
          <w:szCs w:val="24"/>
        </w:rPr>
        <w:t xml:space="preserve"> (L.)) озера </w:t>
      </w:r>
      <w:proofErr w:type="spellStart"/>
      <w:r w:rsidRPr="003106AA">
        <w:rPr>
          <w:rFonts w:ascii="Times New Roman" w:eastAsia="Calibri" w:hAnsi="Times New Roman" w:cs="Times New Roman"/>
          <w:sz w:val="24"/>
          <w:szCs w:val="24"/>
        </w:rPr>
        <w:t>Виштынецкого</w:t>
      </w:r>
      <w:proofErr w:type="spellEnd"/>
      <w:r w:rsidRPr="003106AA">
        <w:rPr>
          <w:rFonts w:ascii="Times New Roman" w:eastAsia="Calibri" w:hAnsi="Times New Roman" w:cs="Times New Roman"/>
          <w:sz w:val="24"/>
          <w:szCs w:val="24"/>
        </w:rPr>
        <w:t xml:space="preserve"> летом 2022 года / А.И. Гудим, А.В. </w:t>
      </w:r>
      <w:proofErr w:type="spellStart"/>
      <w:r w:rsidRPr="003106AA">
        <w:rPr>
          <w:rFonts w:ascii="Times New Roman" w:eastAsia="Calibri" w:hAnsi="Times New Roman" w:cs="Times New Roman"/>
          <w:sz w:val="24"/>
          <w:szCs w:val="24"/>
        </w:rPr>
        <w:t>Алдушин</w:t>
      </w:r>
      <w:proofErr w:type="spellEnd"/>
      <w:r w:rsidRPr="003106AA">
        <w:rPr>
          <w:rFonts w:ascii="Times New Roman" w:eastAsia="Calibri" w:hAnsi="Times New Roman" w:cs="Times New Roman"/>
          <w:sz w:val="24"/>
          <w:szCs w:val="24"/>
        </w:rPr>
        <w:t xml:space="preserve"> // Вестник молодежной науки. – 2023. – Т. 40 – №3 – 7 с. DOI </w:t>
      </w:r>
      <w:hyperlink r:id="rId5" w:history="1">
        <w:r w:rsidRPr="003106AA">
          <w:rPr>
            <w:rFonts w:ascii="Times New Roman" w:hAnsi="Times New Roman" w:cs="Times New Roman"/>
            <w:sz w:val="24"/>
            <w:szCs w:val="24"/>
          </w:rPr>
          <w:t>https://doi.org/</w:t>
        </w:r>
      </w:hyperlink>
      <w:r w:rsidRPr="003106AA">
        <w:rPr>
          <w:rFonts w:ascii="Times New Roman" w:eastAsia="Calibri" w:hAnsi="Times New Roman" w:cs="Times New Roman"/>
          <w:sz w:val="24"/>
          <w:szCs w:val="24"/>
        </w:rPr>
        <w:t xml:space="preserve"> 10.46845/2541-8254-2023-3(40)-41-41</w:t>
      </w:r>
    </w:p>
    <w:p w:rsidR="000B3592" w:rsidRPr="003106AA" w:rsidRDefault="000B3592" w:rsidP="003106A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AA">
        <w:rPr>
          <w:rFonts w:ascii="Times New Roman" w:eastAsia="Calibri" w:hAnsi="Times New Roman" w:cs="Times New Roman"/>
          <w:sz w:val="24"/>
          <w:szCs w:val="24"/>
        </w:rPr>
        <w:t xml:space="preserve">Шибаев, С.В. Методические аспекты использования показателя частоты встречаемости для анализа </w:t>
      </w:r>
      <w:proofErr w:type="spellStart"/>
      <w:r w:rsidRPr="003106AA">
        <w:rPr>
          <w:rFonts w:ascii="Times New Roman" w:eastAsia="Calibri" w:hAnsi="Times New Roman" w:cs="Times New Roman"/>
          <w:sz w:val="24"/>
          <w:szCs w:val="24"/>
        </w:rPr>
        <w:t>ихтиоценозов</w:t>
      </w:r>
      <w:proofErr w:type="spellEnd"/>
      <w:r w:rsidRPr="003106AA">
        <w:rPr>
          <w:rFonts w:ascii="Times New Roman" w:eastAsia="Calibri" w:hAnsi="Times New Roman" w:cs="Times New Roman"/>
          <w:sz w:val="24"/>
          <w:szCs w:val="24"/>
        </w:rPr>
        <w:t xml:space="preserve"> на примере ихтиофауны прибрежной зоны Балтийского моря / С.В. Шибаев// Зоологический журнал. – 2023. – Т.102. – №12. – С. 1-7 (в печати)</w:t>
      </w:r>
    </w:p>
    <w:p w:rsidR="000B3592" w:rsidRPr="003106AA" w:rsidRDefault="000B3592" w:rsidP="003106A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AA">
        <w:rPr>
          <w:rFonts w:ascii="Times New Roman" w:eastAsia="Calibri" w:hAnsi="Times New Roman" w:cs="Times New Roman"/>
          <w:sz w:val="24"/>
          <w:szCs w:val="24"/>
        </w:rPr>
        <w:t xml:space="preserve">Шибаев, С.В. К вопросу об адекватности использования параметров уравнения </w:t>
      </w:r>
      <w:proofErr w:type="spellStart"/>
      <w:r w:rsidRPr="003106AA">
        <w:rPr>
          <w:rFonts w:ascii="Times New Roman" w:eastAsia="Calibri" w:hAnsi="Times New Roman" w:cs="Times New Roman"/>
          <w:sz w:val="24"/>
          <w:szCs w:val="24"/>
        </w:rPr>
        <w:t>Берталанфи</w:t>
      </w:r>
      <w:proofErr w:type="spellEnd"/>
      <w:r w:rsidRPr="003106AA">
        <w:rPr>
          <w:rFonts w:ascii="Times New Roman" w:eastAsia="Calibri" w:hAnsi="Times New Roman" w:cs="Times New Roman"/>
          <w:sz w:val="24"/>
          <w:szCs w:val="24"/>
        </w:rPr>
        <w:t xml:space="preserve"> для оценки естественной смертности рыб / С.В. Шибаев// Труды зоологического института РАН. – 2023. – Т.327. – №3. – С. 490-495</w:t>
      </w:r>
    </w:p>
    <w:p w:rsidR="000B3592" w:rsidRPr="003106AA" w:rsidRDefault="000B3592" w:rsidP="003106A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106AA">
        <w:rPr>
          <w:rFonts w:ascii="Times New Roman" w:eastAsia="Calibri" w:hAnsi="Times New Roman" w:cs="Times New Roman"/>
          <w:sz w:val="24"/>
          <w:szCs w:val="24"/>
        </w:rPr>
        <w:t>Алдушин</w:t>
      </w:r>
      <w:proofErr w:type="spellEnd"/>
      <w:r w:rsidRPr="003106AA">
        <w:rPr>
          <w:rFonts w:ascii="Times New Roman" w:eastAsia="Calibri" w:hAnsi="Times New Roman" w:cs="Times New Roman"/>
          <w:sz w:val="24"/>
          <w:szCs w:val="24"/>
        </w:rPr>
        <w:t xml:space="preserve">, А.В. Гидроакустическая оценка условий нерестовых миграций рыб на примере реки Прохладной Калининградской области / А.В. </w:t>
      </w:r>
      <w:proofErr w:type="spellStart"/>
      <w:r w:rsidRPr="003106AA">
        <w:rPr>
          <w:rFonts w:ascii="Times New Roman" w:eastAsia="Calibri" w:hAnsi="Times New Roman" w:cs="Times New Roman"/>
          <w:sz w:val="24"/>
          <w:szCs w:val="24"/>
        </w:rPr>
        <w:t>Алдушин</w:t>
      </w:r>
      <w:proofErr w:type="spellEnd"/>
      <w:r w:rsidRPr="003106AA">
        <w:rPr>
          <w:rFonts w:ascii="Times New Roman" w:eastAsia="Calibri" w:hAnsi="Times New Roman" w:cs="Times New Roman"/>
          <w:sz w:val="24"/>
          <w:szCs w:val="24"/>
        </w:rPr>
        <w:t>, О.А. Новожилов// Рыбное хозяйство. – 2023. – № 3. – С.110-113</w:t>
      </w:r>
    </w:p>
    <w:p w:rsidR="000B3592" w:rsidRPr="003106AA" w:rsidRDefault="000B3592" w:rsidP="003106A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106AA">
        <w:rPr>
          <w:rFonts w:ascii="Times New Roman" w:eastAsia="Calibri" w:hAnsi="Times New Roman" w:cs="Times New Roman"/>
          <w:sz w:val="24"/>
          <w:szCs w:val="24"/>
        </w:rPr>
        <w:t>Алдушина</w:t>
      </w:r>
      <w:proofErr w:type="spellEnd"/>
      <w:r w:rsidRPr="003106AA">
        <w:rPr>
          <w:rFonts w:ascii="Times New Roman" w:eastAsia="Calibri" w:hAnsi="Times New Roman" w:cs="Times New Roman"/>
          <w:sz w:val="24"/>
          <w:szCs w:val="24"/>
        </w:rPr>
        <w:t xml:space="preserve">, Ю.К. Некоторые морфометрические параметры </w:t>
      </w:r>
      <w:proofErr w:type="spellStart"/>
      <w:r w:rsidRPr="003106AA">
        <w:rPr>
          <w:rFonts w:ascii="Times New Roman" w:eastAsia="Calibri" w:hAnsi="Times New Roman" w:cs="Times New Roman"/>
          <w:sz w:val="24"/>
          <w:szCs w:val="24"/>
        </w:rPr>
        <w:t>густеры</w:t>
      </w:r>
      <w:proofErr w:type="spellEnd"/>
      <w:r w:rsidRPr="003106A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3106AA">
        <w:rPr>
          <w:rFonts w:ascii="Times New Roman" w:eastAsia="Calibri" w:hAnsi="Times New Roman" w:cs="Times New Roman"/>
          <w:sz w:val="24"/>
          <w:szCs w:val="24"/>
        </w:rPr>
        <w:t>Blicca</w:t>
      </w:r>
      <w:proofErr w:type="spellEnd"/>
      <w:r w:rsidRPr="00310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06AA">
        <w:rPr>
          <w:rFonts w:ascii="Times New Roman" w:eastAsia="Calibri" w:hAnsi="Times New Roman" w:cs="Times New Roman"/>
          <w:sz w:val="24"/>
          <w:szCs w:val="24"/>
        </w:rPr>
        <w:t>bjoerkna</w:t>
      </w:r>
      <w:proofErr w:type="spellEnd"/>
      <w:r w:rsidRPr="003106AA">
        <w:rPr>
          <w:rFonts w:ascii="Times New Roman" w:eastAsia="Calibri" w:hAnsi="Times New Roman" w:cs="Times New Roman"/>
          <w:sz w:val="24"/>
          <w:szCs w:val="24"/>
        </w:rPr>
        <w:t xml:space="preserve">, L.) озера </w:t>
      </w:r>
      <w:proofErr w:type="spellStart"/>
      <w:r w:rsidRPr="003106AA">
        <w:rPr>
          <w:rFonts w:ascii="Times New Roman" w:eastAsia="Calibri" w:hAnsi="Times New Roman" w:cs="Times New Roman"/>
          <w:sz w:val="24"/>
          <w:szCs w:val="24"/>
        </w:rPr>
        <w:t>Мариново</w:t>
      </w:r>
      <w:proofErr w:type="spellEnd"/>
      <w:r w:rsidRPr="003106AA">
        <w:rPr>
          <w:rFonts w:ascii="Times New Roman" w:eastAsia="Calibri" w:hAnsi="Times New Roman" w:cs="Times New Roman"/>
          <w:sz w:val="24"/>
          <w:szCs w:val="24"/>
        </w:rPr>
        <w:t xml:space="preserve"> Калининградской области / Ю.К. </w:t>
      </w:r>
      <w:proofErr w:type="spellStart"/>
      <w:r w:rsidRPr="003106AA">
        <w:rPr>
          <w:rFonts w:ascii="Times New Roman" w:eastAsia="Calibri" w:hAnsi="Times New Roman" w:cs="Times New Roman"/>
          <w:sz w:val="24"/>
          <w:szCs w:val="24"/>
        </w:rPr>
        <w:t>Алдушина</w:t>
      </w:r>
      <w:proofErr w:type="spellEnd"/>
      <w:r w:rsidRPr="003106AA">
        <w:rPr>
          <w:rFonts w:ascii="Times New Roman" w:eastAsia="Calibri" w:hAnsi="Times New Roman" w:cs="Times New Roman"/>
          <w:sz w:val="24"/>
          <w:szCs w:val="24"/>
        </w:rPr>
        <w:t xml:space="preserve"> // XI Международный Балтийский морской форум (25-30 сентября 2023 г.): труды. – Калининград, </w:t>
      </w:r>
      <w:proofErr w:type="gramStart"/>
      <w:r w:rsidRPr="003106AA">
        <w:rPr>
          <w:rFonts w:ascii="Times New Roman" w:eastAsia="Calibri" w:hAnsi="Times New Roman" w:cs="Times New Roman"/>
          <w:sz w:val="24"/>
          <w:szCs w:val="24"/>
        </w:rPr>
        <w:t>2023.–</w:t>
      </w:r>
      <w:proofErr w:type="gramEnd"/>
      <w:r w:rsidRPr="003106AA">
        <w:rPr>
          <w:rFonts w:ascii="Times New Roman" w:eastAsia="Calibri" w:hAnsi="Times New Roman" w:cs="Times New Roman"/>
          <w:sz w:val="24"/>
          <w:szCs w:val="24"/>
        </w:rPr>
        <w:t xml:space="preserve"> С. 14-19.</w:t>
      </w:r>
    </w:p>
    <w:p w:rsidR="000B3592" w:rsidRPr="003106AA" w:rsidRDefault="000B3592" w:rsidP="003106A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AA">
        <w:rPr>
          <w:rFonts w:ascii="Times New Roman" w:eastAsia="Calibri" w:hAnsi="Times New Roman" w:cs="Times New Roman"/>
          <w:sz w:val="24"/>
          <w:szCs w:val="24"/>
        </w:rPr>
        <w:t>Гудим, А.И. Особенности вертикального распределения ряпушки (</w:t>
      </w:r>
      <w:proofErr w:type="spellStart"/>
      <w:r w:rsidRPr="003106AA">
        <w:rPr>
          <w:rFonts w:ascii="Times New Roman" w:eastAsia="Calibri" w:hAnsi="Times New Roman" w:cs="Times New Roman"/>
          <w:sz w:val="24"/>
          <w:szCs w:val="24"/>
        </w:rPr>
        <w:t>Coregonus</w:t>
      </w:r>
      <w:proofErr w:type="spellEnd"/>
      <w:r w:rsidRPr="00310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06AA">
        <w:rPr>
          <w:rFonts w:ascii="Times New Roman" w:eastAsia="Calibri" w:hAnsi="Times New Roman" w:cs="Times New Roman"/>
          <w:sz w:val="24"/>
          <w:szCs w:val="24"/>
        </w:rPr>
        <w:t>albula</w:t>
      </w:r>
      <w:proofErr w:type="spellEnd"/>
      <w:r w:rsidRPr="003106AA">
        <w:rPr>
          <w:rFonts w:ascii="Times New Roman" w:eastAsia="Calibri" w:hAnsi="Times New Roman" w:cs="Times New Roman"/>
          <w:sz w:val="24"/>
          <w:szCs w:val="24"/>
        </w:rPr>
        <w:t xml:space="preserve"> (L., 1958)) озера </w:t>
      </w:r>
      <w:proofErr w:type="spellStart"/>
      <w:r w:rsidRPr="003106AA">
        <w:rPr>
          <w:rFonts w:ascii="Times New Roman" w:eastAsia="Calibri" w:hAnsi="Times New Roman" w:cs="Times New Roman"/>
          <w:sz w:val="24"/>
          <w:szCs w:val="24"/>
        </w:rPr>
        <w:t>Виштынецкого</w:t>
      </w:r>
      <w:proofErr w:type="spellEnd"/>
      <w:r w:rsidRPr="003106AA">
        <w:rPr>
          <w:rFonts w:ascii="Times New Roman" w:eastAsia="Calibri" w:hAnsi="Times New Roman" w:cs="Times New Roman"/>
          <w:sz w:val="24"/>
          <w:szCs w:val="24"/>
        </w:rPr>
        <w:t xml:space="preserve"> летом 2022 и 2023 годов / А.И. Гудим, А.В. </w:t>
      </w:r>
      <w:proofErr w:type="spellStart"/>
      <w:r w:rsidRPr="003106AA">
        <w:rPr>
          <w:rFonts w:ascii="Times New Roman" w:eastAsia="Calibri" w:hAnsi="Times New Roman" w:cs="Times New Roman"/>
          <w:sz w:val="24"/>
          <w:szCs w:val="24"/>
        </w:rPr>
        <w:t>Алдушин</w:t>
      </w:r>
      <w:proofErr w:type="spellEnd"/>
      <w:r w:rsidRPr="003106AA">
        <w:rPr>
          <w:rFonts w:ascii="Times New Roman" w:eastAsia="Calibri" w:hAnsi="Times New Roman" w:cs="Times New Roman"/>
          <w:sz w:val="24"/>
          <w:szCs w:val="24"/>
        </w:rPr>
        <w:t xml:space="preserve">, О.А. Новожилов // XIX Международная научно-техническая конференция студентов, аспирантов и молодых ученых «Комплексные исследования в рыбной отрасли» (24 ноября 2023 г., </w:t>
      </w:r>
      <w:proofErr w:type="spellStart"/>
      <w:r w:rsidRPr="003106AA">
        <w:rPr>
          <w:rFonts w:ascii="Times New Roman" w:eastAsia="Calibri" w:hAnsi="Times New Roman" w:cs="Times New Roman"/>
          <w:sz w:val="24"/>
          <w:szCs w:val="24"/>
        </w:rPr>
        <w:t>Дальрыбвтуз</w:t>
      </w:r>
      <w:proofErr w:type="spellEnd"/>
      <w:r w:rsidRPr="003106AA">
        <w:rPr>
          <w:rFonts w:ascii="Times New Roman" w:eastAsia="Calibri" w:hAnsi="Times New Roman" w:cs="Times New Roman"/>
          <w:sz w:val="24"/>
          <w:szCs w:val="24"/>
        </w:rPr>
        <w:t>): ма</w:t>
      </w:r>
      <w:r w:rsidR="00F203D4">
        <w:rPr>
          <w:rFonts w:ascii="Times New Roman" w:eastAsia="Calibri" w:hAnsi="Times New Roman" w:cs="Times New Roman"/>
          <w:sz w:val="24"/>
          <w:szCs w:val="24"/>
        </w:rPr>
        <w:t xml:space="preserve">териалы. – Владивосток, 2023. </w:t>
      </w:r>
      <w:bookmarkStart w:id="0" w:name="_GoBack"/>
      <w:bookmarkEnd w:id="0"/>
    </w:p>
    <w:p w:rsidR="000B3592" w:rsidRPr="003106AA" w:rsidRDefault="000B3592" w:rsidP="003106A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6AA">
        <w:rPr>
          <w:rFonts w:ascii="Times New Roman" w:eastAsia="Calibri" w:hAnsi="Times New Roman" w:cs="Times New Roman"/>
          <w:sz w:val="24"/>
          <w:szCs w:val="24"/>
        </w:rPr>
        <w:t>Бурбах А.С. Промысел корюшки в транзитной системе река Неман–Куршский залив в условиях изменяющихся гидрометеорологических факторов / А.С. Бурбах, С.В. Шибаев // Международная научно-практическая конференция «Современные методы оценки и рационального использования водных биологических ресурсов» (20-24.11.2023, ВНИРО, г. Москва): материалы. – Москва, 2023. – С.36-39.</w:t>
      </w:r>
    </w:p>
    <w:p w:rsidR="000B3592" w:rsidRPr="00F203D4" w:rsidRDefault="000B3592" w:rsidP="00737AE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3D4">
        <w:rPr>
          <w:rFonts w:ascii="Times New Roman" w:eastAsia="Calibri" w:hAnsi="Times New Roman" w:cs="Times New Roman"/>
          <w:sz w:val="24"/>
          <w:szCs w:val="24"/>
        </w:rPr>
        <w:t xml:space="preserve">Шибаев С.В. Структурный анализ </w:t>
      </w:r>
      <w:proofErr w:type="spellStart"/>
      <w:r w:rsidRPr="00F203D4">
        <w:rPr>
          <w:rFonts w:ascii="Times New Roman" w:eastAsia="Calibri" w:hAnsi="Times New Roman" w:cs="Times New Roman"/>
          <w:sz w:val="24"/>
          <w:szCs w:val="24"/>
        </w:rPr>
        <w:t>ихтиоценозов</w:t>
      </w:r>
      <w:proofErr w:type="spellEnd"/>
      <w:r w:rsidRPr="00F203D4">
        <w:rPr>
          <w:rFonts w:ascii="Times New Roman" w:eastAsia="Calibri" w:hAnsi="Times New Roman" w:cs="Times New Roman"/>
          <w:sz w:val="24"/>
          <w:szCs w:val="24"/>
        </w:rPr>
        <w:t xml:space="preserve"> как информационная поддержка</w:t>
      </w:r>
      <w:r w:rsidR="00F203D4" w:rsidRPr="00F203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03D4">
        <w:rPr>
          <w:rFonts w:ascii="Times New Roman" w:eastAsia="Calibri" w:hAnsi="Times New Roman" w:cs="Times New Roman"/>
          <w:sz w:val="24"/>
          <w:szCs w:val="24"/>
        </w:rPr>
        <w:t>оценки ОДУ при дефиците информации / С.В. Шибаев // Международная научно-практическая конференция «Современные методы оценки и рационального использования водных биологических ресурсов» (20-24.11.2023, ВНИРО, г. Москва): материалы. – Москва, 2023. – С. 159-162.</w:t>
      </w:r>
    </w:p>
    <w:p w:rsidR="000B3592" w:rsidRPr="003106AA" w:rsidRDefault="000B3592" w:rsidP="003106A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106AA">
        <w:rPr>
          <w:rFonts w:ascii="Times New Roman" w:eastAsia="Calibri" w:hAnsi="Times New Roman" w:cs="Times New Roman"/>
          <w:sz w:val="24"/>
          <w:szCs w:val="24"/>
        </w:rPr>
        <w:t>Меньшенин</w:t>
      </w:r>
      <w:proofErr w:type="spellEnd"/>
      <w:r w:rsidRPr="003106AA">
        <w:rPr>
          <w:rFonts w:ascii="Times New Roman" w:eastAsia="Calibri" w:hAnsi="Times New Roman" w:cs="Times New Roman"/>
          <w:sz w:val="24"/>
          <w:szCs w:val="24"/>
        </w:rPr>
        <w:t xml:space="preserve"> А.С. Исследования особенностей видовой структуры ихтиоценоза в биотопах </w:t>
      </w:r>
      <w:proofErr w:type="spellStart"/>
      <w:r w:rsidRPr="003106AA">
        <w:rPr>
          <w:rFonts w:ascii="Times New Roman" w:eastAsia="Calibri" w:hAnsi="Times New Roman" w:cs="Times New Roman"/>
          <w:sz w:val="24"/>
          <w:szCs w:val="24"/>
        </w:rPr>
        <w:t>макрофитов</w:t>
      </w:r>
      <w:proofErr w:type="spellEnd"/>
      <w:r w:rsidRPr="003106AA">
        <w:rPr>
          <w:rFonts w:ascii="Times New Roman" w:eastAsia="Calibri" w:hAnsi="Times New Roman" w:cs="Times New Roman"/>
          <w:sz w:val="24"/>
          <w:szCs w:val="24"/>
        </w:rPr>
        <w:t xml:space="preserve"> Куршского залива / А.С. </w:t>
      </w:r>
      <w:proofErr w:type="spellStart"/>
      <w:r w:rsidRPr="003106AA">
        <w:rPr>
          <w:rFonts w:ascii="Times New Roman" w:eastAsia="Calibri" w:hAnsi="Times New Roman" w:cs="Times New Roman"/>
          <w:sz w:val="24"/>
          <w:szCs w:val="24"/>
        </w:rPr>
        <w:t>Меньшенин</w:t>
      </w:r>
      <w:proofErr w:type="spellEnd"/>
      <w:r w:rsidRPr="003106AA">
        <w:rPr>
          <w:rFonts w:ascii="Times New Roman" w:eastAsia="Calibri" w:hAnsi="Times New Roman" w:cs="Times New Roman"/>
          <w:sz w:val="24"/>
          <w:szCs w:val="24"/>
        </w:rPr>
        <w:t>, С.В. Шибаев// Международная научно-практическая конференция «Современные методы оценки и рационального использования водных биологических ресурсов» (20-24.11.2023, ВНИРО, г. Москва): материалы. – Москва, 2023. – С. 90-92.</w:t>
      </w:r>
    </w:p>
    <w:sectPr w:rsidR="000B3592" w:rsidRPr="003106AA" w:rsidSect="003E40E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3DEE"/>
    <w:multiLevelType w:val="hybridMultilevel"/>
    <w:tmpl w:val="1298D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89"/>
    <w:rsid w:val="000B3592"/>
    <w:rsid w:val="003106AA"/>
    <w:rsid w:val="00344E91"/>
    <w:rsid w:val="003E40E8"/>
    <w:rsid w:val="00E95989"/>
    <w:rsid w:val="00F203D4"/>
    <w:rsid w:val="00F4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307C"/>
  <w15:chartTrackingRefBased/>
  <w15:docId w15:val="{ACC8D5A3-F92E-4E30-B991-D6C5D42E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35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0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599</Words>
  <Characters>3415</Characters>
  <Application>Microsoft Office Word</Application>
  <DocSecurity>0</DocSecurity>
  <Lines>28</Lines>
  <Paragraphs>8</Paragraphs>
  <ScaleCrop>false</ScaleCrop>
  <Company>KLGTU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Бурбах Анна</dc:creator>
  <cp:keywords/>
  <dc:description/>
  <cp:lastModifiedBy>Бурбах Анна</cp:lastModifiedBy>
  <cp:revision>4</cp:revision>
  <dcterms:created xsi:type="dcterms:W3CDTF">2024-04-27T09:50:00Z</dcterms:created>
  <dcterms:modified xsi:type="dcterms:W3CDTF">2024-04-27T10:02:00Z</dcterms:modified>
</cp:coreProperties>
</file>